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3EF" w:rsidRPr="00EB0008" w:rsidRDefault="00BA1DE6">
      <w:pPr>
        <w:spacing w:after="0" w:line="408" w:lineRule="auto"/>
        <w:ind w:left="120"/>
        <w:jc w:val="center"/>
        <w:rPr>
          <w:lang w:val="ru-RU"/>
        </w:rPr>
      </w:pPr>
      <w:bookmarkStart w:id="0" w:name="block-23333727"/>
      <w:r w:rsidRPr="00EB000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833EF" w:rsidRPr="00EB0008" w:rsidRDefault="00BA1DE6">
      <w:pPr>
        <w:spacing w:after="0" w:line="408" w:lineRule="auto"/>
        <w:ind w:left="120"/>
        <w:jc w:val="center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415904e-d713-4c0f-85b9-f0fc7da9f072"/>
      <w:r w:rsidRPr="00EB000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EB000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833EF" w:rsidRPr="00EB0008" w:rsidRDefault="00BA1DE6">
      <w:pPr>
        <w:spacing w:after="0" w:line="408" w:lineRule="auto"/>
        <w:ind w:left="120"/>
        <w:jc w:val="center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459302c-2135-426b-9eef-71fb8dcd979a"/>
      <w:r w:rsidRPr="00EB0008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EB0008">
        <w:rPr>
          <w:rFonts w:ascii="Times New Roman" w:hAnsi="Times New Roman"/>
          <w:b/>
          <w:color w:val="000000"/>
          <w:sz w:val="28"/>
          <w:lang w:val="ru-RU"/>
        </w:rPr>
        <w:t>Весёловского</w:t>
      </w:r>
      <w:proofErr w:type="spellEnd"/>
      <w:r w:rsidRPr="00EB0008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EB000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B0008">
        <w:rPr>
          <w:rFonts w:ascii="Times New Roman" w:hAnsi="Times New Roman"/>
          <w:color w:val="000000"/>
          <w:sz w:val="28"/>
          <w:lang w:val="ru-RU"/>
        </w:rPr>
        <w:t>​</w:t>
      </w:r>
    </w:p>
    <w:p w:rsidR="00F833EF" w:rsidRDefault="00BA1DE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Малозападенская СОШ</w:t>
      </w:r>
    </w:p>
    <w:p w:rsidR="00F833EF" w:rsidRDefault="00F833EF">
      <w:pPr>
        <w:spacing w:after="0"/>
        <w:ind w:left="120"/>
      </w:pPr>
    </w:p>
    <w:p w:rsidR="00F833EF" w:rsidRDefault="00F833EF">
      <w:pPr>
        <w:spacing w:after="0"/>
        <w:ind w:left="120"/>
      </w:pPr>
    </w:p>
    <w:p w:rsidR="00F833EF" w:rsidRDefault="00F833EF">
      <w:pPr>
        <w:spacing w:after="0"/>
        <w:ind w:left="120"/>
      </w:pPr>
    </w:p>
    <w:p w:rsidR="00F833EF" w:rsidRDefault="00F833E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BA1DE6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A1DE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A1DE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BA1DE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A1DE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Музыкантова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Т.Д.</w:t>
            </w:r>
          </w:p>
          <w:p w:rsidR="004E6975" w:rsidRDefault="00BA1DE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A1DE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A1DE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A1DE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A1DE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A1DE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Форопонова О.Ю.</w:t>
            </w:r>
          </w:p>
          <w:p w:rsidR="000E6D86" w:rsidRDefault="00BA1DE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A1DE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833EF" w:rsidRDefault="00F833EF">
      <w:pPr>
        <w:spacing w:after="0"/>
        <w:ind w:left="120"/>
      </w:pPr>
    </w:p>
    <w:p w:rsidR="00F833EF" w:rsidRDefault="00BA1DE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833EF" w:rsidRDefault="00F833EF">
      <w:pPr>
        <w:spacing w:after="0"/>
        <w:ind w:left="120"/>
      </w:pPr>
    </w:p>
    <w:p w:rsidR="00F833EF" w:rsidRDefault="00F833EF">
      <w:pPr>
        <w:spacing w:after="0"/>
        <w:ind w:left="120"/>
      </w:pPr>
    </w:p>
    <w:p w:rsidR="00F833EF" w:rsidRDefault="00F833EF">
      <w:pPr>
        <w:spacing w:after="0"/>
        <w:ind w:left="120"/>
      </w:pPr>
    </w:p>
    <w:p w:rsidR="00F833EF" w:rsidRDefault="00BA1DE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833EF" w:rsidRDefault="00BA1DE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3101514)</w:t>
      </w:r>
    </w:p>
    <w:p w:rsidR="00F833EF" w:rsidRDefault="00F833EF">
      <w:pPr>
        <w:spacing w:after="0"/>
        <w:ind w:left="120"/>
        <w:jc w:val="center"/>
      </w:pPr>
    </w:p>
    <w:p w:rsidR="00F833EF" w:rsidRPr="00EB0008" w:rsidRDefault="00BA1DE6">
      <w:pPr>
        <w:spacing w:after="0" w:line="408" w:lineRule="auto"/>
        <w:ind w:left="120"/>
        <w:jc w:val="center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F833EF" w:rsidRPr="00EB0008" w:rsidRDefault="00BA1DE6">
      <w:pPr>
        <w:spacing w:after="0" w:line="408" w:lineRule="auto"/>
        <w:ind w:left="120"/>
        <w:jc w:val="center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EB0008">
        <w:rPr>
          <w:rFonts w:ascii="Calibri" w:hAnsi="Calibri"/>
          <w:color w:val="000000"/>
          <w:sz w:val="28"/>
          <w:lang w:val="ru-RU"/>
        </w:rPr>
        <w:t xml:space="preserve">– 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F833EF" w:rsidRPr="00EB0008" w:rsidRDefault="00F833EF">
      <w:pPr>
        <w:spacing w:after="0"/>
        <w:ind w:left="120"/>
        <w:jc w:val="center"/>
        <w:rPr>
          <w:lang w:val="ru-RU"/>
        </w:rPr>
      </w:pPr>
    </w:p>
    <w:p w:rsidR="00F833EF" w:rsidRPr="00EB0008" w:rsidRDefault="00F833EF">
      <w:pPr>
        <w:spacing w:after="0"/>
        <w:ind w:left="120"/>
        <w:jc w:val="center"/>
        <w:rPr>
          <w:lang w:val="ru-RU"/>
        </w:rPr>
      </w:pPr>
    </w:p>
    <w:p w:rsidR="00F833EF" w:rsidRPr="00EB0008" w:rsidRDefault="00F833EF">
      <w:pPr>
        <w:spacing w:after="0"/>
        <w:ind w:left="120"/>
        <w:jc w:val="center"/>
        <w:rPr>
          <w:lang w:val="ru-RU"/>
        </w:rPr>
      </w:pPr>
    </w:p>
    <w:p w:rsidR="00F833EF" w:rsidRPr="00EB0008" w:rsidRDefault="00F833EF">
      <w:pPr>
        <w:spacing w:after="0"/>
        <w:ind w:left="120"/>
        <w:jc w:val="center"/>
        <w:rPr>
          <w:lang w:val="ru-RU"/>
        </w:rPr>
      </w:pPr>
    </w:p>
    <w:p w:rsidR="00F833EF" w:rsidRPr="00EB0008" w:rsidRDefault="00F833EF">
      <w:pPr>
        <w:spacing w:after="0"/>
        <w:ind w:left="120"/>
        <w:jc w:val="center"/>
        <w:rPr>
          <w:lang w:val="ru-RU"/>
        </w:rPr>
      </w:pPr>
    </w:p>
    <w:p w:rsidR="00F833EF" w:rsidRPr="00EB0008" w:rsidRDefault="00F833EF">
      <w:pPr>
        <w:spacing w:after="0"/>
        <w:ind w:left="120"/>
        <w:jc w:val="center"/>
        <w:rPr>
          <w:lang w:val="ru-RU"/>
        </w:rPr>
      </w:pPr>
    </w:p>
    <w:p w:rsidR="00F833EF" w:rsidRPr="00EB0008" w:rsidRDefault="00F833EF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F833EF" w:rsidRPr="00EB0008" w:rsidRDefault="00F833EF">
      <w:pPr>
        <w:spacing w:after="0"/>
        <w:ind w:left="120"/>
        <w:jc w:val="center"/>
        <w:rPr>
          <w:lang w:val="ru-RU"/>
        </w:rPr>
      </w:pPr>
    </w:p>
    <w:p w:rsidR="00F833EF" w:rsidRPr="00EB0008" w:rsidRDefault="00F833EF">
      <w:pPr>
        <w:spacing w:after="0"/>
        <w:ind w:left="120"/>
        <w:jc w:val="center"/>
        <w:rPr>
          <w:lang w:val="ru-RU"/>
        </w:rPr>
      </w:pPr>
    </w:p>
    <w:p w:rsidR="00F833EF" w:rsidRPr="00EB0008" w:rsidRDefault="00F833EF">
      <w:pPr>
        <w:spacing w:after="0"/>
        <w:ind w:left="120"/>
        <w:jc w:val="center"/>
        <w:rPr>
          <w:lang w:val="ru-RU"/>
        </w:rPr>
      </w:pPr>
    </w:p>
    <w:p w:rsidR="00F833EF" w:rsidRPr="00EB0008" w:rsidRDefault="00F833EF">
      <w:pPr>
        <w:spacing w:after="0"/>
        <w:ind w:left="120"/>
        <w:jc w:val="center"/>
        <w:rPr>
          <w:lang w:val="ru-RU"/>
        </w:rPr>
      </w:pPr>
    </w:p>
    <w:p w:rsidR="00F833EF" w:rsidRPr="00EB0008" w:rsidRDefault="00BA1DE6">
      <w:pPr>
        <w:spacing w:after="0"/>
        <w:ind w:left="120"/>
        <w:jc w:val="center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58df893d-8e48-4a6c-b707-e30db5572816"/>
      <w:r w:rsidRPr="00EB0008">
        <w:rPr>
          <w:rFonts w:ascii="Times New Roman" w:hAnsi="Times New Roman"/>
          <w:b/>
          <w:color w:val="000000"/>
          <w:sz w:val="28"/>
          <w:lang w:val="ru-RU"/>
        </w:rPr>
        <w:t xml:space="preserve">х. </w:t>
      </w:r>
      <w:r w:rsidRPr="00EB0008">
        <w:rPr>
          <w:rFonts w:ascii="Times New Roman" w:hAnsi="Times New Roman"/>
          <w:b/>
          <w:color w:val="000000"/>
          <w:sz w:val="28"/>
          <w:lang w:val="ru-RU"/>
        </w:rPr>
        <w:t>Малая Западенка</w:t>
      </w:r>
      <w:bookmarkEnd w:id="4"/>
      <w:r w:rsidRPr="00EB000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0353ffa-3b9d-4f1b-95cd-292ab35e49b4"/>
      <w:r w:rsidRPr="00EB000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EB000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B0008">
        <w:rPr>
          <w:rFonts w:ascii="Times New Roman" w:hAnsi="Times New Roman"/>
          <w:color w:val="000000"/>
          <w:sz w:val="28"/>
          <w:lang w:val="ru-RU"/>
        </w:rPr>
        <w:t>​</w:t>
      </w:r>
    </w:p>
    <w:p w:rsidR="00F833EF" w:rsidRPr="00EB0008" w:rsidRDefault="00F833EF">
      <w:pPr>
        <w:spacing w:after="0"/>
        <w:ind w:left="120"/>
        <w:rPr>
          <w:lang w:val="ru-RU"/>
        </w:rPr>
      </w:pPr>
    </w:p>
    <w:p w:rsidR="00F833EF" w:rsidRPr="00EB0008" w:rsidRDefault="00F833EF">
      <w:pPr>
        <w:rPr>
          <w:lang w:val="ru-RU"/>
        </w:rPr>
        <w:sectPr w:rsidR="00F833EF" w:rsidRPr="00EB0008">
          <w:pgSz w:w="11906" w:h="16383"/>
          <w:pgMar w:top="1134" w:right="850" w:bottom="1134" w:left="1701" w:header="720" w:footer="720" w:gutter="0"/>
          <w:cols w:space="720"/>
        </w:sectPr>
      </w:pPr>
    </w:p>
    <w:p w:rsidR="00F833EF" w:rsidRPr="00EB0008" w:rsidRDefault="00BA1DE6">
      <w:pPr>
        <w:spacing w:after="0"/>
        <w:ind w:firstLine="600"/>
        <w:rPr>
          <w:lang w:val="ru-RU"/>
        </w:rPr>
      </w:pPr>
      <w:bookmarkStart w:id="6" w:name="_Toc118729915"/>
      <w:bookmarkStart w:id="7" w:name="block-23333728"/>
      <w:bookmarkEnd w:id="0"/>
      <w:bookmarkEnd w:id="6"/>
      <w:r w:rsidRPr="00EB00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833EF" w:rsidRPr="00EB0008" w:rsidRDefault="00BA1DE6">
      <w:pPr>
        <w:spacing w:after="0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</w:t>
      </w:r>
      <w:r w:rsidRPr="00EB0008">
        <w:rPr>
          <w:rFonts w:ascii="Times New Roman" w:hAnsi="Times New Roman"/>
          <w:color w:val="000000"/>
          <w:sz w:val="28"/>
          <w:lang w:val="ru-RU"/>
        </w:rPr>
        <w:t>требований к результатам освоения федеральной образовательной программы среднего общего образования 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</w:t>
      </w:r>
      <w:r w:rsidRPr="00EB0008">
        <w:rPr>
          <w:rFonts w:ascii="Times New Roman" w:hAnsi="Times New Roman"/>
          <w:color w:val="000000"/>
          <w:sz w:val="28"/>
          <w:lang w:val="ru-RU"/>
        </w:rPr>
        <w:t>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р.).​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Основу 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подходов к разработке программы по химии, к определению общей стратегии обучения, </w:t>
      </w:r>
      <w:proofErr w:type="gramStart"/>
      <w:r w:rsidRPr="00EB0008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взаимообусловленности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целей, содержания, результатов обучения и требований к уровню подготовки выпускников.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реализаци</w:t>
      </w:r>
      <w:r w:rsidRPr="00EB0008">
        <w:rPr>
          <w:rFonts w:ascii="Times New Roman" w:hAnsi="Times New Roman"/>
          <w:color w:val="000000"/>
          <w:sz w:val="28"/>
          <w:lang w:val="ru-RU"/>
        </w:rPr>
        <w:t>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отношен</w:t>
      </w:r>
      <w:r w:rsidRPr="00EB0008">
        <w:rPr>
          <w:rFonts w:ascii="Times New Roman" w:hAnsi="Times New Roman"/>
          <w:color w:val="000000"/>
          <w:sz w:val="28"/>
          <w:lang w:val="ru-RU"/>
        </w:rPr>
        <w:t>ия к своему здоровью и природной среде. 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науки хим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наук игр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которое </w:t>
      </w:r>
      <w:r w:rsidRPr="00EB0008">
        <w:rPr>
          <w:rFonts w:ascii="Times New Roman" w:hAnsi="Times New Roman"/>
          <w:color w:val="000000"/>
          <w:sz w:val="28"/>
          <w:lang w:val="ru-RU"/>
        </w:rPr>
        <w:t>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неотъемлемой ч</w:t>
      </w:r>
      <w:r w:rsidRPr="00EB0008">
        <w:rPr>
          <w:rFonts w:ascii="Times New Roman" w:hAnsi="Times New Roman"/>
          <w:color w:val="000000"/>
          <w:sz w:val="28"/>
          <w:lang w:val="ru-RU"/>
        </w:rPr>
        <w:t>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сырьевой, энер</w:t>
      </w:r>
      <w:r w:rsidRPr="00EB0008">
        <w:rPr>
          <w:rFonts w:ascii="Times New Roman" w:hAnsi="Times New Roman"/>
          <w:color w:val="000000"/>
          <w:sz w:val="28"/>
          <w:lang w:val="ru-RU"/>
        </w:rPr>
        <w:t>гетической, пищевой, экологической безопасности и охраны здоровья.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общекультурную </w:t>
      </w:r>
      <w:r w:rsidRPr="00EB0008">
        <w:rPr>
          <w:rFonts w:ascii="Times New Roman" w:hAnsi="Times New Roman"/>
          <w:color w:val="000000"/>
          <w:sz w:val="28"/>
          <w:lang w:val="ru-RU"/>
        </w:rPr>
        <w:t>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базовые кур</w:t>
      </w:r>
      <w:r w:rsidRPr="00EB0008">
        <w:rPr>
          <w:rFonts w:ascii="Times New Roman" w:hAnsi="Times New Roman"/>
          <w:color w:val="000000"/>
          <w:sz w:val="28"/>
          <w:lang w:val="ru-RU"/>
        </w:rPr>
        <w:t>сы – 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системы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Структура содержания курсов – «Органическая химия» и «Общая и неорганическая химия» сформирована в программе по 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строения </w:t>
      </w:r>
      <w:r w:rsidRPr="00EB0008">
        <w:rPr>
          <w:rFonts w:ascii="Times New Roman" w:hAnsi="Times New Roman"/>
          <w:color w:val="000000"/>
          <w:sz w:val="28"/>
          <w:lang w:val="ru-RU"/>
        </w:rPr>
        <w:t>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органической химии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Под новым углом зрения в предме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те «Химия» базового уровня рассматривается изученный на уровне основного общего образования теоретический материал и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 сведения о веществах и химической реакции. Так, в частности, в курсе «Общая и неорганическая химия» обучающимся предоставля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ется возможность осознать значение периодического закона с общетеоретических и методологических позиций, </w:t>
      </w: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веществах</w:t>
      </w:r>
      <w:r w:rsidRPr="00EB0008">
        <w:rPr>
          <w:rFonts w:ascii="Times New Roman" w:hAnsi="Times New Roman"/>
          <w:color w:val="000000"/>
          <w:sz w:val="28"/>
          <w:lang w:val="ru-RU"/>
        </w:rPr>
        <w:t>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Эти знания способствуют п</w:t>
      </w:r>
      <w:r w:rsidRPr="00EB0008">
        <w:rPr>
          <w:rFonts w:ascii="Times New Roman" w:hAnsi="Times New Roman"/>
          <w:color w:val="000000"/>
          <w:sz w:val="28"/>
          <w:lang w:val="ru-RU"/>
        </w:rPr>
        <w:t>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ориентирова</w:t>
      </w:r>
      <w:r w:rsidRPr="00EB0008">
        <w:rPr>
          <w:rFonts w:ascii="Times New Roman" w:hAnsi="Times New Roman"/>
          <w:color w:val="000000"/>
          <w:sz w:val="28"/>
          <w:lang w:val="ru-RU"/>
        </w:rPr>
        <w:t>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 В целом содержание учебного предмета «Химия</w:t>
      </w:r>
      <w:r w:rsidRPr="00EB0008">
        <w:rPr>
          <w:rFonts w:ascii="Times New Roman" w:hAnsi="Times New Roman"/>
          <w:color w:val="000000"/>
          <w:sz w:val="28"/>
          <w:lang w:val="ru-RU"/>
        </w:rPr>
        <w:t>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строением, п</w:t>
      </w:r>
      <w:r w:rsidRPr="00EB0008">
        <w:rPr>
          <w:rFonts w:ascii="Times New Roman" w:hAnsi="Times New Roman"/>
          <w:color w:val="000000"/>
          <w:sz w:val="28"/>
          <w:lang w:val="ru-RU"/>
        </w:rPr>
        <w:t>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 энергетических ресурсов, сырья, создания новых те</w:t>
      </w:r>
      <w:r w:rsidRPr="00EB0008">
        <w:rPr>
          <w:rFonts w:ascii="Times New Roman" w:hAnsi="Times New Roman"/>
          <w:color w:val="000000"/>
          <w:sz w:val="28"/>
          <w:lang w:val="ru-RU"/>
        </w:rPr>
        <w:t>хнологий и материалов.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базовое зн</w:t>
      </w:r>
      <w:r w:rsidRPr="00EB0008">
        <w:rPr>
          <w:rFonts w:ascii="Times New Roman" w:hAnsi="Times New Roman"/>
          <w:color w:val="000000"/>
          <w:sz w:val="28"/>
          <w:lang w:val="ru-RU"/>
        </w:rPr>
        <w:t>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В практике преподавания химии как </w:t>
      </w:r>
      <w:r w:rsidRPr="00EB0008">
        <w:rPr>
          <w:rFonts w:ascii="Times New Roman" w:hAnsi="Times New Roman"/>
          <w:color w:val="000000"/>
          <w:sz w:val="28"/>
          <w:lang w:val="ru-RU"/>
        </w:rPr>
        <w:t>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Согласно данной точке зрения 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главными целями изучения предмета «Химия» на базовом уровне (10 </w:t>
      </w:r>
      <w:r w:rsidRPr="00EB0008">
        <w:rPr>
          <w:rFonts w:ascii="Calibri" w:hAnsi="Calibri"/>
          <w:color w:val="000000"/>
          <w:sz w:val="28"/>
          <w:lang w:val="ru-RU"/>
        </w:rPr>
        <w:t>–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11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>.) являются:</w:t>
      </w:r>
    </w:p>
    <w:p w:rsidR="00F833EF" w:rsidRPr="00EB0008" w:rsidRDefault="00BA1D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законы и теории </w:t>
      </w:r>
      <w:r w:rsidRPr="00EB0008">
        <w:rPr>
          <w:rFonts w:ascii="Times New Roman" w:hAnsi="Times New Roman"/>
          <w:color w:val="000000"/>
          <w:sz w:val="28"/>
          <w:lang w:val="ru-RU"/>
        </w:rPr>
        <w:t>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F833EF" w:rsidRPr="00EB0008" w:rsidRDefault="00BA1D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представлений о научных методах познания веществ и химических реакций, </w:t>
      </w:r>
      <w:r w:rsidRPr="00EB0008">
        <w:rPr>
          <w:rFonts w:ascii="Times New Roman" w:hAnsi="Times New Roman"/>
          <w:color w:val="000000"/>
          <w:sz w:val="28"/>
          <w:lang w:val="ru-RU"/>
        </w:rPr>
        <w:t>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F833EF" w:rsidRPr="00EB0008" w:rsidRDefault="00BA1D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развитие умений и способов деятельности, связанных с наблюдением и объяснением химического эксперимента, </w:t>
      </w:r>
      <w:r w:rsidRPr="00EB0008">
        <w:rPr>
          <w:rFonts w:ascii="Times New Roman" w:hAnsi="Times New Roman"/>
          <w:color w:val="000000"/>
          <w:sz w:val="28"/>
          <w:lang w:val="ru-RU"/>
        </w:rPr>
        <w:t>соблюдением правил безопасного обращения с веществами.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образования. </w:t>
      </w:r>
      <w:r w:rsidRPr="00EB0008">
        <w:rPr>
          <w:rFonts w:ascii="Times New Roman" w:hAnsi="Times New Roman"/>
          <w:color w:val="000000"/>
          <w:sz w:val="28"/>
          <w:lang w:val="ru-RU"/>
        </w:rPr>
        <w:t>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то есть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способами и умениями активного получения знаний и применения их в реальной жизни для решения практических задач.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адаптация обучающихся к условиям дина</w:t>
      </w:r>
      <w:r w:rsidRPr="00EB0008">
        <w:rPr>
          <w:rFonts w:ascii="Times New Roman" w:hAnsi="Times New Roman"/>
          <w:color w:val="000000"/>
          <w:sz w:val="28"/>
          <w:lang w:val="ru-RU"/>
        </w:rPr>
        <w:t>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формирование у обуч</w:t>
      </w:r>
      <w:r w:rsidRPr="00EB0008">
        <w:rPr>
          <w:rFonts w:ascii="Times New Roman" w:hAnsi="Times New Roman"/>
          <w:color w:val="000000"/>
          <w:sz w:val="28"/>
          <w:lang w:val="ru-RU"/>
        </w:rPr>
        <w:t>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в позн</w:t>
      </w:r>
      <w:r w:rsidRPr="00EB0008">
        <w:rPr>
          <w:rFonts w:ascii="Times New Roman" w:hAnsi="Times New Roman"/>
          <w:color w:val="000000"/>
          <w:sz w:val="28"/>
          <w:lang w:val="ru-RU"/>
        </w:rPr>
        <w:t>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способностей обучающихся: способно</w:t>
      </w:r>
      <w:r w:rsidRPr="00EB0008">
        <w:rPr>
          <w:rFonts w:ascii="Times New Roman" w:hAnsi="Times New Roman"/>
          <w:color w:val="000000"/>
          <w:sz w:val="28"/>
          <w:lang w:val="ru-RU"/>
        </w:rPr>
        <w:t>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формирование и развитие у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обучающихся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гуманистической напра</w:t>
      </w:r>
      <w:r w:rsidRPr="00EB0008">
        <w:rPr>
          <w:rFonts w:ascii="Times New Roman" w:hAnsi="Times New Roman"/>
          <w:color w:val="000000"/>
          <w:sz w:val="28"/>
          <w:lang w:val="ru-RU"/>
        </w:rPr>
        <w:t>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приобрете</w:t>
      </w:r>
      <w:r w:rsidRPr="00EB0008">
        <w:rPr>
          <w:rFonts w:ascii="Times New Roman" w:hAnsi="Times New Roman"/>
          <w:color w:val="000000"/>
          <w:sz w:val="28"/>
          <w:lang w:val="ru-RU"/>
        </w:rPr>
        <w:t>ния опыта использования полученных знаний для принятия грамотных решений в ситуациях, связанных с химическими явлениями.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В учебном плане среднего общего образования предмет «Химия» базового уровня входит в состав предметной области «Естественно-научные </w:t>
      </w:r>
      <w:r w:rsidRPr="00EB0008">
        <w:rPr>
          <w:rFonts w:ascii="Times New Roman" w:hAnsi="Times New Roman"/>
          <w:color w:val="000000"/>
          <w:sz w:val="28"/>
          <w:lang w:val="ru-RU"/>
        </w:rPr>
        <w:t>предметы».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F833EF" w:rsidRPr="00EB0008" w:rsidRDefault="00F833EF">
      <w:pPr>
        <w:rPr>
          <w:lang w:val="ru-RU"/>
        </w:rPr>
        <w:sectPr w:rsidR="00F833EF" w:rsidRPr="00EB0008">
          <w:pgSz w:w="11906" w:h="16383"/>
          <w:pgMar w:top="1134" w:right="850" w:bottom="1134" w:left="1701" w:header="720" w:footer="720" w:gutter="0"/>
          <w:cols w:space="720"/>
        </w:sectPr>
      </w:pPr>
    </w:p>
    <w:p w:rsidR="00F833EF" w:rsidRPr="00EB0008" w:rsidRDefault="00BA1DE6">
      <w:pPr>
        <w:spacing w:after="0" w:line="264" w:lineRule="auto"/>
        <w:ind w:left="120"/>
        <w:jc w:val="both"/>
        <w:rPr>
          <w:lang w:val="ru-RU"/>
        </w:rPr>
      </w:pPr>
      <w:bookmarkStart w:id="8" w:name="block-23333729"/>
      <w:bookmarkEnd w:id="7"/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B000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833EF" w:rsidRPr="00EB0008" w:rsidRDefault="00F833EF">
      <w:pPr>
        <w:spacing w:after="0" w:line="264" w:lineRule="auto"/>
        <w:ind w:left="120"/>
        <w:jc w:val="both"/>
        <w:rPr>
          <w:lang w:val="ru-RU"/>
        </w:rPr>
      </w:pPr>
    </w:p>
    <w:p w:rsidR="00F833EF" w:rsidRPr="00EB0008" w:rsidRDefault="00BA1DE6">
      <w:pPr>
        <w:spacing w:after="0" w:line="264" w:lineRule="auto"/>
        <w:ind w:left="12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833EF" w:rsidRPr="00EB0008" w:rsidRDefault="00F833EF">
      <w:pPr>
        <w:spacing w:after="0" w:line="264" w:lineRule="auto"/>
        <w:ind w:left="120"/>
        <w:jc w:val="both"/>
        <w:rPr>
          <w:lang w:val="ru-RU"/>
        </w:rPr>
      </w:pPr>
    </w:p>
    <w:p w:rsidR="00F833EF" w:rsidRPr="00EB0008" w:rsidRDefault="00BA1DE6">
      <w:pPr>
        <w:spacing w:after="0" w:line="264" w:lineRule="auto"/>
        <w:ind w:left="12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ОРГАНИЧЕ</w:t>
      </w:r>
      <w:r w:rsidRPr="00EB0008">
        <w:rPr>
          <w:rFonts w:ascii="Times New Roman" w:hAnsi="Times New Roman"/>
          <w:b/>
          <w:color w:val="000000"/>
          <w:sz w:val="28"/>
          <w:lang w:val="ru-RU"/>
        </w:rPr>
        <w:t>СКАЯ ХИМИЯ</w:t>
      </w:r>
    </w:p>
    <w:p w:rsidR="00F833EF" w:rsidRPr="00EB0008" w:rsidRDefault="00F833EF">
      <w:pPr>
        <w:spacing w:after="0" w:line="264" w:lineRule="auto"/>
        <w:ind w:left="120"/>
        <w:jc w:val="both"/>
        <w:rPr>
          <w:lang w:val="ru-RU"/>
        </w:rPr>
      </w:pP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Структурные формул</w:t>
      </w:r>
      <w:r w:rsidRPr="00EB0008">
        <w:rPr>
          <w:rFonts w:ascii="Times New Roman" w:hAnsi="Times New Roman"/>
          <w:color w:val="000000"/>
          <w:sz w:val="28"/>
          <w:lang w:val="ru-RU"/>
        </w:rPr>
        <w:t>ы органических веществ. Гомология, изомерия. Химическая связь в органических соединениях – одинарные и кратные связи.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Номенклатура органических соединений (систематическая) и тривиальные названия важнейши</w:t>
      </w:r>
      <w:r w:rsidRPr="00EB0008">
        <w:rPr>
          <w:rFonts w:ascii="Times New Roman" w:hAnsi="Times New Roman"/>
          <w:color w:val="000000"/>
          <w:sz w:val="28"/>
          <w:lang w:val="ru-RU"/>
        </w:rPr>
        <w:t>х представителей классов органических веществ.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демонстра</w:t>
      </w:r>
      <w:r w:rsidRPr="00EB0008">
        <w:rPr>
          <w:rFonts w:ascii="Times New Roman" w:hAnsi="Times New Roman"/>
          <w:color w:val="000000"/>
          <w:sz w:val="28"/>
          <w:lang w:val="ru-RU"/>
        </w:rPr>
        <w:t>ционных опытов по превращению органических веществ при нагревании (плавление, обугливание и горение).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Метан и этан – простейшие представители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>: физические и химические свойства (реакции зам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ещения и горения), нахождение в природе, получение и применение.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Этилен и пропилен – простейшие представители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>: физические и химические свойства (реакции гидрирования, галогенирования, гидратации, окис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ления и полимеризации), получение и применение.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>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: состав и особенности строения, гомологический 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ряд. Ацетилен – простейший представитель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: состав, строение, физические и химические свойства (реакции гидрирования, галогенирования, гидратации, горения), получение и применение.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Арены. Бензол: состав, строение, физические и химические свойства (р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еакции галогенирования и нитрования), получение и применение. </w:t>
      </w:r>
      <w:r w:rsidRPr="00EB0008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аренов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>. Генетическая связь между углеводородами, принадлежа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щими к различным классам.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применение 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в промышленности и в быту. Каменный уголь и продукты его переработки.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углеводородов и гал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огенопроизводных, проведение </w:t>
      </w:r>
      <w:r w:rsidRPr="00EB0008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 количес</w:t>
      </w:r>
      <w:r w:rsidRPr="00EB0008">
        <w:rPr>
          <w:rFonts w:ascii="Times New Roman" w:hAnsi="Times New Roman"/>
          <w:color w:val="000000"/>
          <w:sz w:val="28"/>
          <w:lang w:val="ru-RU"/>
        </w:rPr>
        <w:t>тву одного из исходных веществ или продуктов реакции).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Предельные одноатомные спирты. Метанол и этанол: строение, физические и химические свойства (реакции с активными металлами,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галогеноводородами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>, горение), прим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енение. Водородные связи между молекулами спиртов. Действие метанола и этанола на организм человека.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Многоатомные спирты. Этиленгликоль и глицерин: строение, физические и химические свойства (взаимодействие со щелочными металлами, качественная реакция на 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многоатомные спирты). Действие на организм человека. Применение глицерина и этиленгликоля.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EB0008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Муравьиная и уксусная кислоты: строение, физические и </w:t>
      </w:r>
      <w:r w:rsidRPr="00EB0008">
        <w:rPr>
          <w:rFonts w:ascii="Times New Roman" w:hAnsi="Times New Roman"/>
          <w:color w:val="000000"/>
          <w:sz w:val="28"/>
          <w:lang w:val="ru-RU"/>
        </w:rPr>
        <w:t>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Сложные эфиры как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производные карбоновых кислот. Гидролиз сложных эфиров. Жиры. Гидролиз жиров. Применение жиров. Биологическая роль жиров.</w:t>
      </w:r>
    </w:p>
    <w:p w:rsidR="00F833EF" w:rsidRDefault="00BA1DE6">
      <w:pPr>
        <w:spacing w:after="0" w:line="264" w:lineRule="auto"/>
        <w:ind w:firstLine="600"/>
        <w:jc w:val="both"/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Углеводы: состав, классификация углеводов (моно-,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>- и полисахариды). Глюкоза – простейший моносахарид: особенности строения молекул</w:t>
      </w:r>
      <w:r w:rsidRPr="00EB0008">
        <w:rPr>
          <w:rFonts w:ascii="Times New Roman" w:hAnsi="Times New Roman"/>
          <w:color w:val="000000"/>
          <w:sz w:val="28"/>
          <w:lang w:val="ru-RU"/>
        </w:rPr>
        <w:t>ы, физические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EB0008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</w:t>
      </w:r>
      <w:proofErr w:type="spellStart"/>
      <w:r>
        <w:rPr>
          <w:rFonts w:ascii="Times New Roman" w:hAnsi="Times New Roman"/>
          <w:color w:val="000000"/>
          <w:sz w:val="28"/>
        </w:rPr>
        <w:t>Фотосинтез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Фруктоза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изомер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глюкозы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Крахмал и целлюлоза как природные полимеры. Строение крахмала и целлюлозы. Физические и химические свойства крахмала (гидролиз, качественная реакция с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>).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</w:t>
      </w:r>
      <w:r w:rsidRPr="00EB0008">
        <w:rPr>
          <w:rFonts w:ascii="Times New Roman" w:hAnsi="Times New Roman"/>
          <w:color w:val="000000"/>
          <w:sz w:val="28"/>
          <w:lang w:val="ru-RU"/>
        </w:rPr>
        <w:t>онстрационных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EB0008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EB0008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EB0008">
        <w:rPr>
          <w:rFonts w:ascii="Times New Roman" w:hAnsi="Times New Roman"/>
          <w:color w:val="000000"/>
          <w:sz w:val="28"/>
          <w:lang w:val="ru-RU"/>
        </w:rPr>
        <w:t>) и гидр</w:t>
      </w:r>
      <w:r w:rsidRPr="00EB0008">
        <w:rPr>
          <w:rFonts w:ascii="Times New Roman" w:hAnsi="Times New Roman"/>
          <w:color w:val="000000"/>
          <w:sz w:val="28"/>
          <w:lang w:val="ru-RU"/>
        </w:rPr>
        <w:t>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>), проведение практической работы: свойства раствора уксусной кислоты.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</w:t>
      </w:r>
      <w:r w:rsidRPr="00EB0008">
        <w:rPr>
          <w:rFonts w:ascii="Times New Roman" w:hAnsi="Times New Roman"/>
          <w:color w:val="000000"/>
          <w:sz w:val="28"/>
          <w:lang w:val="ru-RU"/>
        </w:rPr>
        <w:t>тным массе, объёму, количеству одного из исходных веществ или продуктов реакции).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Аминокислоты как амфотерные органические соединения. Физические и химические свойства аминокислот (на примере глицина). Биологическое </w:t>
      </w:r>
      <w:r w:rsidRPr="00EB0008">
        <w:rPr>
          <w:rFonts w:ascii="Times New Roman" w:hAnsi="Times New Roman"/>
          <w:color w:val="000000"/>
          <w:sz w:val="28"/>
          <w:lang w:val="ru-RU"/>
        </w:rPr>
        <w:t>значение аминокислот. Пептиды.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</w:t>
      </w:r>
      <w:r w:rsidRPr="00EB0008">
        <w:rPr>
          <w:rFonts w:ascii="Times New Roman" w:hAnsi="Times New Roman"/>
          <w:color w:val="000000"/>
          <w:sz w:val="28"/>
          <w:lang w:val="ru-RU"/>
        </w:rPr>
        <w:t>в и их превращений: наблюдение и описание демонстрационных опытов: денатурация белков при нагревании, цветные реакции белков.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Основные понятия химии высокомолекулярных соединений: мономер, полимер, структурное звено, степень п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</w:t>
      </w:r>
      <w:r w:rsidRPr="00EB0008">
        <w:rPr>
          <w:rFonts w:ascii="Times New Roman" w:hAnsi="Times New Roman"/>
          <w:color w:val="000000"/>
          <w:sz w:val="28"/>
          <w:lang w:val="ru-RU"/>
        </w:rPr>
        <w:t>тмасс, каучуков.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</w:t>
      </w:r>
      <w:r w:rsidRPr="00EB0008">
        <w:rPr>
          <w:rFonts w:ascii="Times New Roman" w:hAnsi="Times New Roman"/>
          <w:color w:val="000000"/>
          <w:sz w:val="28"/>
          <w:lang w:val="ru-RU"/>
        </w:rPr>
        <w:t>енно-научного цикла.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</w:t>
      </w:r>
      <w:r w:rsidRPr="00EB0008">
        <w:rPr>
          <w:rFonts w:ascii="Times New Roman" w:hAnsi="Times New Roman"/>
          <w:color w:val="000000"/>
          <w:sz w:val="28"/>
          <w:lang w:val="ru-RU"/>
        </w:rPr>
        <w:t>ла, энергетический уровень, вещество, тело, объём, агрегатное состояние вещества, физические величины и единицы их измерения.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углеводы, жиры</w:t>
      </w:r>
      <w:r w:rsidRPr="00EB0008">
        <w:rPr>
          <w:rFonts w:ascii="Times New Roman" w:hAnsi="Times New Roman"/>
          <w:color w:val="000000"/>
          <w:sz w:val="28"/>
          <w:lang w:val="ru-RU"/>
        </w:rPr>
        <w:t>, ферменты).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</w:t>
      </w:r>
      <w:r w:rsidRPr="00EB0008">
        <w:rPr>
          <w:rFonts w:ascii="Times New Roman" w:hAnsi="Times New Roman"/>
          <w:color w:val="000000"/>
          <w:sz w:val="28"/>
          <w:lang w:val="ru-RU"/>
        </w:rPr>
        <w:t>.</w:t>
      </w:r>
    </w:p>
    <w:p w:rsidR="00F833EF" w:rsidRPr="00EB0008" w:rsidRDefault="00F833EF">
      <w:pPr>
        <w:spacing w:after="0" w:line="264" w:lineRule="auto"/>
        <w:ind w:left="120"/>
        <w:jc w:val="both"/>
        <w:rPr>
          <w:lang w:val="ru-RU"/>
        </w:rPr>
      </w:pPr>
    </w:p>
    <w:p w:rsidR="00F833EF" w:rsidRPr="00EB0008" w:rsidRDefault="00BA1DE6">
      <w:pPr>
        <w:spacing w:after="0" w:line="264" w:lineRule="auto"/>
        <w:ind w:left="12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F833EF" w:rsidRPr="00EB0008" w:rsidRDefault="00F833EF">
      <w:pPr>
        <w:spacing w:after="0" w:line="264" w:lineRule="auto"/>
        <w:ind w:left="120"/>
        <w:jc w:val="both"/>
        <w:rPr>
          <w:lang w:val="ru-RU"/>
        </w:rPr>
      </w:pPr>
    </w:p>
    <w:p w:rsidR="00F833EF" w:rsidRPr="00EB0008" w:rsidRDefault="00BA1DE6">
      <w:pPr>
        <w:spacing w:after="0" w:line="264" w:lineRule="auto"/>
        <w:ind w:left="12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F833EF" w:rsidRPr="00EB0008" w:rsidRDefault="00F833EF">
      <w:pPr>
        <w:spacing w:after="0" w:line="264" w:lineRule="auto"/>
        <w:ind w:left="120"/>
        <w:jc w:val="both"/>
        <w:rPr>
          <w:lang w:val="ru-RU"/>
        </w:rPr>
      </w:pP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- элементы. Особенности распределения электронов по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 в атомах элементов первых четырёх периодов. Электронная конфигур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(ковалентная неполярная и полярная, ионная, металлическая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</w:t>
      </w:r>
      <w:proofErr w:type="spellStart"/>
      <w:r>
        <w:rPr>
          <w:rFonts w:ascii="Times New Roman" w:hAnsi="Times New Roman"/>
          <w:color w:val="000000"/>
          <w:sz w:val="28"/>
        </w:rPr>
        <w:t>Валентность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Степень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окисления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Ионы: катионы и анионы.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</w:t>
      </w:r>
      <w:r w:rsidRPr="00EB0008">
        <w:rPr>
          <w:rFonts w:ascii="Times New Roman" w:hAnsi="Times New Roman"/>
          <w:color w:val="000000"/>
          <w:sz w:val="28"/>
          <w:lang w:val="ru-RU"/>
        </w:rPr>
        <w:t>латура неорганических веществ. Генетическая связь неорганических веществ, принадлежащих к различным классам.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</w:t>
      </w:r>
      <w:r w:rsidRPr="00EB0008">
        <w:rPr>
          <w:rFonts w:ascii="Times New Roman" w:hAnsi="Times New Roman"/>
          <w:color w:val="000000"/>
          <w:sz w:val="28"/>
          <w:lang w:val="ru-RU"/>
        </w:rPr>
        <w:t>ращения энергии при химических реакциях.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слабые электролиты. Среда водных растворов веществ: кислая, нейтральная, щелочная.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</w:t>
      </w:r>
      <w:r w:rsidRPr="00EB0008">
        <w:rPr>
          <w:rFonts w:ascii="Times New Roman" w:hAnsi="Times New Roman"/>
          <w:color w:val="000000"/>
          <w:sz w:val="28"/>
          <w:lang w:val="ru-RU"/>
        </w:rPr>
        <w:t>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</w:t>
      </w:r>
      <w:r w:rsidRPr="00EB0008">
        <w:rPr>
          <w:rFonts w:ascii="Times New Roman" w:hAnsi="Times New Roman"/>
          <w:color w:val="000000"/>
          <w:sz w:val="28"/>
          <w:lang w:val="ru-RU"/>
        </w:rPr>
        <w:t>онного обмена), проведение практической работы «Влияние различных факторов на скорость химической реакции».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</w:t>
      </w:r>
      <w:r w:rsidRPr="00EB0008">
        <w:rPr>
          <w:rFonts w:ascii="Times New Roman" w:hAnsi="Times New Roman"/>
          <w:color w:val="000000"/>
          <w:sz w:val="28"/>
          <w:lang w:val="ru-RU"/>
        </w:rPr>
        <w:t>ества».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Металлы. Положение металлов в Пе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риодической системе химических элементов Д. И. Менделеева. </w:t>
      </w:r>
      <w:proofErr w:type="spellStart"/>
      <w:r>
        <w:rPr>
          <w:rFonts w:ascii="Times New Roman" w:hAnsi="Times New Roman"/>
          <w:color w:val="000000"/>
          <w:sz w:val="28"/>
        </w:rPr>
        <w:t>Особенности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строения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оболочек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атомов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металлов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B0008">
        <w:rPr>
          <w:rFonts w:ascii="Times New Roman" w:hAnsi="Times New Roman"/>
          <w:color w:val="000000"/>
          <w:sz w:val="28"/>
          <w:lang w:val="ru-RU"/>
        </w:rPr>
        <w:t>Общие физические свойства металлов. Сплавы металлов. Электрохимический ряд напряжений металлов.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металлов (на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трий, калий, кальций, магний, алюминий, цинк, хром, железо, медь) и их соединений.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 о</w:t>
      </w:r>
      <w:r w:rsidRPr="00EB0008">
        <w:rPr>
          <w:rFonts w:ascii="Times New Roman" w:hAnsi="Times New Roman"/>
          <w:color w:val="000000"/>
          <w:sz w:val="28"/>
          <w:lang w:val="ru-RU"/>
        </w:rPr>
        <w:t>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Расчёты массы </w:t>
      </w:r>
      <w:r w:rsidRPr="00EB0008">
        <w:rPr>
          <w:rFonts w:ascii="Times New Roman" w:hAnsi="Times New Roman"/>
          <w:color w:val="000000"/>
          <w:sz w:val="28"/>
          <w:lang w:val="ru-RU"/>
        </w:rPr>
        <w:t>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Человек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в мире веществ и материалов: важнейшие строительные материалы, конструкционные материалы, краски, стекло, керамика, материалы для электроники,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наноматериалы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, органические и минеральные удобрения.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нных препаратов, правила безопасного использования препаратов бытовой химии в повседневной жизни.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естес</w:t>
      </w:r>
      <w:r w:rsidRPr="00EB0008">
        <w:rPr>
          <w:rFonts w:ascii="Times New Roman" w:hAnsi="Times New Roman"/>
          <w:color w:val="000000"/>
          <w:sz w:val="28"/>
          <w:lang w:val="ru-RU"/>
        </w:rPr>
        <w:t>твенно-научных понятий, так и понятий, являющихся системными для отдельных предметов естественно-научного цикла.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</w:t>
      </w:r>
      <w:r w:rsidRPr="00EB0008">
        <w:rPr>
          <w:rFonts w:ascii="Times New Roman" w:hAnsi="Times New Roman"/>
          <w:color w:val="000000"/>
          <w:sz w:val="28"/>
          <w:lang w:val="ru-RU"/>
        </w:rPr>
        <w:t>, моделирование, измерение, явление.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</w:t>
      </w:r>
      <w:r w:rsidRPr="00EB0008">
        <w:rPr>
          <w:rFonts w:ascii="Times New Roman" w:hAnsi="Times New Roman"/>
          <w:color w:val="000000"/>
          <w:sz w:val="28"/>
          <w:lang w:val="ru-RU"/>
        </w:rPr>
        <w:t>мерения, скорость.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макро- и микроэлементы, витамины, обмен веществ в организме.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производство строительных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>.</w:t>
      </w:r>
    </w:p>
    <w:p w:rsidR="00F833EF" w:rsidRPr="00EB0008" w:rsidRDefault="00F833EF">
      <w:pPr>
        <w:spacing w:after="0" w:line="264" w:lineRule="auto"/>
        <w:ind w:left="120"/>
        <w:jc w:val="both"/>
        <w:rPr>
          <w:lang w:val="ru-RU"/>
        </w:rPr>
      </w:pPr>
    </w:p>
    <w:p w:rsidR="00F833EF" w:rsidRPr="00EB0008" w:rsidRDefault="00F833EF">
      <w:pPr>
        <w:rPr>
          <w:lang w:val="ru-RU"/>
        </w:rPr>
        <w:sectPr w:rsidR="00F833EF" w:rsidRPr="00EB0008">
          <w:pgSz w:w="11906" w:h="16383"/>
          <w:pgMar w:top="1134" w:right="850" w:bottom="1134" w:left="1701" w:header="720" w:footer="720" w:gutter="0"/>
          <w:cols w:space="720"/>
        </w:sectPr>
      </w:pPr>
    </w:p>
    <w:p w:rsidR="00F833EF" w:rsidRPr="00EB0008" w:rsidRDefault="00BA1DE6">
      <w:pPr>
        <w:spacing w:after="0" w:line="264" w:lineRule="auto"/>
        <w:ind w:left="120"/>
        <w:jc w:val="both"/>
        <w:rPr>
          <w:lang w:val="ru-RU"/>
        </w:rPr>
      </w:pPr>
      <w:bookmarkStart w:id="9" w:name="block-23333730"/>
      <w:bookmarkEnd w:id="8"/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БАЗОВОМ УРОВНЕ СРЕДНЕГО ОБЩЕГО ОБРАЗОВАНИЯ</w:t>
      </w:r>
    </w:p>
    <w:p w:rsidR="00F833EF" w:rsidRPr="00EB0008" w:rsidRDefault="00F833EF">
      <w:pPr>
        <w:spacing w:after="0" w:line="264" w:lineRule="auto"/>
        <w:ind w:left="120"/>
        <w:jc w:val="both"/>
        <w:rPr>
          <w:lang w:val="ru-RU"/>
        </w:rPr>
      </w:pPr>
    </w:p>
    <w:p w:rsidR="00F833EF" w:rsidRPr="00EB0008" w:rsidRDefault="00BA1DE6">
      <w:pPr>
        <w:spacing w:after="0" w:line="264" w:lineRule="auto"/>
        <w:ind w:left="12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833EF" w:rsidRPr="00EB0008" w:rsidRDefault="00F833EF">
      <w:pPr>
        <w:spacing w:after="0" w:line="264" w:lineRule="auto"/>
        <w:ind w:left="120"/>
        <w:jc w:val="both"/>
        <w:rPr>
          <w:lang w:val="ru-RU"/>
        </w:rPr>
      </w:pP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обучающимися программ среднего общего образования (личностным, 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метапред</w:t>
      </w:r>
      <w:r w:rsidRPr="00EB0008">
        <w:rPr>
          <w:rFonts w:ascii="Times New Roman" w:hAnsi="Times New Roman"/>
          <w:color w:val="000000"/>
          <w:sz w:val="28"/>
          <w:lang w:val="ru-RU"/>
        </w:rPr>
        <w:t>метным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 и предметным). Научно-методической основой для разработки планируемых результатов освоения программ среднего общего образования является системно-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 подход.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EB0008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EB0008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атов освоения предмета «Химия» на уровне среднего общего образования выделены следующие составляющие: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наличие мотивации к обучени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ю;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целенаправленное развитие внутренних убеждений личности на основе ключевых ценностей и исторических традиций базовой науки химии;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готовность и способность обучающихся руководствоваться в своей деятельности ценностно-смысловыми установками, присущими ц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елостной системе химического образования;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достигаются в единстве учебной и воспитательной деятельности в соо</w:t>
      </w:r>
      <w:r w:rsidRPr="00EB0008">
        <w:rPr>
          <w:rFonts w:ascii="Times New Roman" w:hAnsi="Times New Roman"/>
          <w:color w:val="000000"/>
          <w:sz w:val="28"/>
          <w:lang w:val="ru-RU"/>
        </w:rPr>
        <w:t>тветствии с гуманистическими,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</w:t>
      </w:r>
      <w:r w:rsidRPr="00EB0008">
        <w:rPr>
          <w:rFonts w:ascii="Times New Roman" w:hAnsi="Times New Roman"/>
          <w:color w:val="000000"/>
          <w:sz w:val="28"/>
          <w:lang w:val="ru-RU"/>
        </w:rPr>
        <w:t>ния личности обучающихся.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отражают сформированность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EB0008">
        <w:rPr>
          <w:rFonts w:ascii="Times New Roman" w:hAnsi="Times New Roman"/>
          <w:color w:val="000000"/>
          <w:sz w:val="28"/>
          <w:lang w:val="ru-RU"/>
        </w:rPr>
        <w:t>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осознания обучающимися своих конституционных прав и обязанностей, уважения к закону и правопорядку;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готовности к совместной творческой деятельности при создании учебных про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ектов, решении учебных и познавательных задач, выполнении химических экспериментов;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EB0008">
        <w:rPr>
          <w:rFonts w:ascii="Times New Roman" w:hAnsi="Times New Roman"/>
          <w:color w:val="000000"/>
          <w:sz w:val="28"/>
          <w:lang w:val="ru-RU"/>
        </w:rPr>
        <w:t>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ценностного 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отношения к историческому и научному наследию отечественной химии;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экспериментальных п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оисков, постоянного труда учёных и практиков;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</w:t>
      </w:r>
      <w:r w:rsidRPr="00EB0008">
        <w:rPr>
          <w:rFonts w:ascii="Times New Roman" w:hAnsi="Times New Roman"/>
          <w:color w:val="000000"/>
          <w:sz w:val="28"/>
          <w:lang w:val="ru-RU"/>
        </w:rPr>
        <w:t>оведения;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</w:t>
      </w:r>
      <w:r w:rsidRPr="00EB0008">
        <w:rPr>
          <w:rFonts w:ascii="Times New Roman" w:hAnsi="Times New Roman"/>
          <w:color w:val="000000"/>
          <w:sz w:val="28"/>
          <w:lang w:val="ru-RU"/>
        </w:rPr>
        <w:t>вовых норм и осознание последствий этих поступков;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соблюдения правил без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опасного обращения с веществами в быту, повседневной жизни и в трудовой деятельности;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</w:t>
      </w:r>
      <w:r w:rsidRPr="00EB0008">
        <w:rPr>
          <w:rFonts w:ascii="Times New Roman" w:hAnsi="Times New Roman"/>
          <w:color w:val="000000"/>
          <w:sz w:val="28"/>
          <w:lang w:val="ru-RU"/>
        </w:rPr>
        <w:t>х привычек (употребления алкоголя, наркотиков, курения);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уважения к тру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ду, людям труда и результатам трудовой деятельности;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</w:t>
      </w:r>
      <w:r w:rsidRPr="00EB0008">
        <w:rPr>
          <w:rFonts w:ascii="Times New Roman" w:hAnsi="Times New Roman"/>
          <w:color w:val="000000"/>
          <w:sz w:val="28"/>
          <w:lang w:val="ru-RU"/>
        </w:rPr>
        <w:t>ностей общества;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понимания глобального характера экологических проблем, влияния экономических процессов на состояние природной и соц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иальной среды;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хемофобии;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сформированности мировоззрения,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соответствующего современному уровню развития науки и общественной практики;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</w:t>
      </w:r>
      <w:r w:rsidRPr="00EB0008">
        <w:rPr>
          <w:rFonts w:ascii="Times New Roman" w:hAnsi="Times New Roman"/>
          <w:color w:val="000000"/>
          <w:sz w:val="28"/>
          <w:lang w:val="ru-RU"/>
        </w:rPr>
        <w:t>ы и человека, в познании природных закономерностей и решении проблем сохранения природного равновесия;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</w:t>
      </w:r>
      <w:r w:rsidRPr="00EB0008">
        <w:rPr>
          <w:rFonts w:ascii="Times New Roman" w:hAnsi="Times New Roman"/>
          <w:color w:val="000000"/>
          <w:sz w:val="28"/>
          <w:lang w:val="ru-RU"/>
        </w:rPr>
        <w:t>культуры,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естест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венно-научной грамотности: понимания сущности методов познания, используемых в естественных науках, способности использовать </w:t>
      </w: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анализа и объяснения явлений окружающего мира и происходящих в нём изменений, умения делать обоснованные закл</w:t>
      </w:r>
      <w:r w:rsidRPr="00EB0008">
        <w:rPr>
          <w:rFonts w:ascii="Times New Roman" w:hAnsi="Times New Roman"/>
          <w:color w:val="000000"/>
          <w:sz w:val="28"/>
          <w:lang w:val="ru-RU"/>
        </w:rPr>
        <w:t>ючения на основе научных фактов и имеющихся данных с целью получения достоверных выводов;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г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F833EF" w:rsidRPr="00EB0008" w:rsidRDefault="00BA1DE6">
      <w:pPr>
        <w:spacing w:after="0"/>
        <w:ind w:left="120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МЕТАПРЕДМЕТНЫЕ РЕЗ</w:t>
      </w:r>
      <w:r w:rsidRPr="00EB0008">
        <w:rPr>
          <w:rFonts w:ascii="Times New Roman" w:hAnsi="Times New Roman"/>
          <w:b/>
          <w:color w:val="000000"/>
          <w:sz w:val="28"/>
          <w:lang w:val="ru-RU"/>
        </w:rPr>
        <w:t>УЛЬТАТЫ</w:t>
      </w:r>
    </w:p>
    <w:p w:rsidR="00F833EF" w:rsidRPr="00EB0008" w:rsidRDefault="00F833EF">
      <w:pPr>
        <w:spacing w:after="0"/>
        <w:ind w:left="120"/>
        <w:rPr>
          <w:lang w:val="ru-RU"/>
        </w:rPr>
      </w:pP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учебного предмета «Химия» на уровне среднего общего образования включают: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(межпредметные) общенаучные понятия, отражающие целостность научной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</w:t>
      </w:r>
      <w:r w:rsidRPr="00EB0008">
        <w:rPr>
          <w:rFonts w:ascii="Times New Roman" w:hAnsi="Times New Roman"/>
          <w:color w:val="000000"/>
          <w:sz w:val="28"/>
          <w:lang w:val="ru-RU"/>
        </w:rPr>
        <w:t>ские знания и универсальные учебные действия в познавательной и социальной практике.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отражают овладение универсальными учебными познавательными, коммуникативными и регулятивными действиями.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</w:t>
      </w:r>
      <w:r w:rsidRPr="00EB0008">
        <w:rPr>
          <w:rFonts w:ascii="Times New Roman" w:hAnsi="Times New Roman"/>
          <w:b/>
          <w:color w:val="000000"/>
          <w:sz w:val="28"/>
          <w:lang w:val="ru-RU"/>
        </w:rPr>
        <w:t>вательными действиями: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</w:t>
      </w:r>
      <w:r w:rsidRPr="00EB0008">
        <w:rPr>
          <w:rFonts w:ascii="Times New Roman" w:hAnsi="Times New Roman"/>
          <w:color w:val="000000"/>
          <w:sz w:val="28"/>
          <w:lang w:val="ru-RU"/>
        </w:rPr>
        <w:t>ставленными целями;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 – выделять характерные признаки понятий и устанавливать их взаимосвязь, </w:t>
      </w: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выбирать основания и к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ритерии для классификации веществ и химических реакций;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явлениях, формулировать выводы и заключения;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</w:t>
      </w:r>
      <w:r w:rsidRPr="00EB0008">
        <w:rPr>
          <w:rFonts w:ascii="Times New Roman" w:hAnsi="Times New Roman"/>
          <w:color w:val="000000"/>
          <w:sz w:val="28"/>
          <w:lang w:val="ru-RU"/>
        </w:rPr>
        <w:t>нания веществ и химических реакций;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</w:t>
      </w:r>
      <w:r w:rsidRPr="00EB0008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</w:t>
      </w:r>
      <w:r w:rsidRPr="00EB0008">
        <w:rPr>
          <w:rFonts w:ascii="Times New Roman" w:hAnsi="Times New Roman"/>
          <w:color w:val="000000"/>
          <w:sz w:val="28"/>
          <w:lang w:val="ru-RU"/>
        </w:rPr>
        <w:t>ьтатов исследования, составлять обоснованный отчёт о проделанной работе;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</w:t>
      </w:r>
      <w:r w:rsidRPr="00EB0008">
        <w:rPr>
          <w:rFonts w:ascii="Times New Roman" w:hAnsi="Times New Roman"/>
          <w:color w:val="000000"/>
          <w:sz w:val="28"/>
          <w:lang w:val="ru-RU"/>
        </w:rPr>
        <w:t>зличных методов познания.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, критически оценивать её достоверность и непротиворечивость;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использовать научный язык в ка</w:t>
      </w:r>
      <w:r w:rsidRPr="00EB0008">
        <w:rPr>
          <w:rFonts w:ascii="Times New Roman" w:hAnsi="Times New Roman"/>
          <w:color w:val="000000"/>
          <w:sz w:val="28"/>
          <w:lang w:val="ru-RU"/>
        </w:rPr>
        <w:t>честве средства при работе с химической информацией: применять межпредметные (физические и математические) знаки и символы, формулы, аббревиатуры, номенклатуру;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знаково-символические средства наглядности.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Овладение универсаль</w:t>
      </w:r>
      <w:r w:rsidRPr="00EB0008">
        <w:rPr>
          <w:rFonts w:ascii="Times New Roman" w:hAnsi="Times New Roman"/>
          <w:b/>
          <w:color w:val="000000"/>
          <w:sz w:val="28"/>
          <w:lang w:val="ru-RU"/>
        </w:rPr>
        <w:t>ными коммуникативными действиями: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</w:t>
      </w:r>
      <w:r w:rsidRPr="00EB0008">
        <w:rPr>
          <w:rFonts w:ascii="Times New Roman" w:hAnsi="Times New Roman"/>
          <w:color w:val="000000"/>
          <w:sz w:val="28"/>
          <w:lang w:val="ru-RU"/>
        </w:rPr>
        <w:t>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</w:t>
      </w:r>
      <w:r w:rsidRPr="00EB0008">
        <w:rPr>
          <w:rFonts w:ascii="Times New Roman" w:hAnsi="Times New Roman"/>
          <w:color w:val="000000"/>
          <w:sz w:val="28"/>
          <w:lang w:val="ru-RU"/>
        </w:rPr>
        <w:t>следований путём согласования позиций в ходе обсуждения и обмена мнениями.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деятельность, определяя её цели и задачи, контролировать и по мере н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деятельности на основе самоанализа и самооценки.</w:t>
      </w:r>
    </w:p>
    <w:p w:rsidR="00F833EF" w:rsidRPr="00EB0008" w:rsidRDefault="00F833EF">
      <w:pPr>
        <w:spacing w:after="0"/>
        <w:ind w:left="120"/>
        <w:rPr>
          <w:lang w:val="ru-RU"/>
        </w:rPr>
      </w:pPr>
    </w:p>
    <w:p w:rsidR="00F833EF" w:rsidRPr="00EB0008" w:rsidRDefault="00BA1DE6">
      <w:pPr>
        <w:spacing w:after="0"/>
        <w:ind w:left="120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833EF" w:rsidRPr="00EB0008" w:rsidRDefault="00F833EF">
      <w:pPr>
        <w:spacing w:after="0"/>
        <w:ind w:left="120"/>
        <w:rPr>
          <w:lang w:val="ru-RU"/>
        </w:rPr>
      </w:pPr>
    </w:p>
    <w:p w:rsidR="00F833EF" w:rsidRPr="00EB0008" w:rsidRDefault="00BA1DE6">
      <w:pPr>
        <w:spacing w:after="0" w:line="264" w:lineRule="auto"/>
        <w:ind w:left="12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833EF" w:rsidRPr="00EB0008" w:rsidRDefault="00F833EF">
      <w:pPr>
        <w:spacing w:after="0" w:line="264" w:lineRule="auto"/>
        <w:ind w:left="120"/>
        <w:jc w:val="both"/>
        <w:rPr>
          <w:lang w:val="ru-RU"/>
        </w:rPr>
      </w:pP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химической составляющей естественно-научной картины мира, роли химии в 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познании явлений </w:t>
      </w: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</w:t>
      </w:r>
      <w:r w:rsidRPr="00EB0008">
        <w:rPr>
          <w:rFonts w:ascii="Times New Roman" w:hAnsi="Times New Roman"/>
          <w:color w:val="000000"/>
          <w:sz w:val="28"/>
          <w:lang w:val="ru-RU"/>
        </w:rPr>
        <w:t>, которая включает: основополагающие понятия (химический элемент, атом, электронная оболочка атома, молекула, валентность, электроотрицательность, химическая связь, структурная формула (развёрнутая и сокращённая), моль, молярная масса, молярный объём, угле</w:t>
      </w:r>
      <w:r w:rsidRPr="00EB0008">
        <w:rPr>
          <w:rFonts w:ascii="Times New Roman" w:hAnsi="Times New Roman"/>
          <w:color w:val="000000"/>
          <w:sz w:val="28"/>
          <w:lang w:val="ru-RU"/>
        </w:rPr>
        <w:t>родный скелет, функциональная группа, радикал, изомерия, изомеры, гомологический ряд, гомологи, углеводороды, кислород и азотсодержащие соединения, мономер, полимер, структурное звено, высокомолекулярные соединения); теории и законы (теория строения органи</w:t>
      </w:r>
      <w:r w:rsidRPr="00EB0008">
        <w:rPr>
          <w:rFonts w:ascii="Times New Roman" w:hAnsi="Times New Roman"/>
          <w:color w:val="000000"/>
          <w:sz w:val="28"/>
          <w:lang w:val="ru-RU"/>
        </w:rPr>
        <w:t>ческих веществ А. М. Бутлерова, закон сохранения массы веществ); закономерности, символический язык химии; мировоззренческие знания, лежащие в основе понимания причинности и системности химических явлений, фактологические сведения о свойствах, составе, пол</w:t>
      </w:r>
      <w:r w:rsidRPr="00EB0008">
        <w:rPr>
          <w:rFonts w:ascii="Times New Roman" w:hAnsi="Times New Roman"/>
          <w:color w:val="000000"/>
          <w:sz w:val="28"/>
          <w:lang w:val="ru-RU"/>
        </w:rPr>
        <w:t>учении и безопасном использовании важнейших органических веществ в быту и практической деятельности человека;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сос</w:t>
      </w:r>
      <w:r w:rsidRPr="00EB0008">
        <w:rPr>
          <w:rFonts w:ascii="Times New Roman" w:hAnsi="Times New Roman"/>
          <w:color w:val="000000"/>
          <w:sz w:val="28"/>
          <w:lang w:val="ru-RU"/>
        </w:rPr>
        <w:t>тава, строения и превращений органических соединений;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использовать химическую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</w:t>
      </w:r>
      <w:r w:rsidRPr="00EB0008">
        <w:rPr>
          <w:rFonts w:ascii="Times New Roman" w:hAnsi="Times New Roman"/>
          <w:color w:val="000000"/>
          <w:sz w:val="28"/>
          <w:lang w:val="ru-RU"/>
        </w:rPr>
        <w:t>модели молекул органических веществ для иллюстрации их химического и пространственного строения;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изученных органических веществ по их составу и строению к определённому классу/группе соединений (углеводо</w:t>
      </w:r>
      <w:r w:rsidRPr="00EB0008">
        <w:rPr>
          <w:rFonts w:ascii="Times New Roman" w:hAnsi="Times New Roman"/>
          <w:color w:val="000000"/>
          <w:sz w:val="28"/>
          <w:lang w:val="ru-RU"/>
        </w:rPr>
        <w:t>роды, кислород и азотсодержащие соединения,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EB0008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органических веществ (этилен, пропилен, ацетилен, этиленгликоль, глицер</w:t>
      </w:r>
      <w:r w:rsidRPr="00EB0008">
        <w:rPr>
          <w:rFonts w:ascii="Times New Roman" w:hAnsi="Times New Roman"/>
          <w:color w:val="000000"/>
          <w:sz w:val="28"/>
          <w:lang w:val="ru-RU"/>
        </w:rPr>
        <w:t>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умения определять виды химической связи в органических соединениях (одинар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ные и кратные);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умения применять положения теории строения органических веществ А. М. Бутлерова для объяснения зависимости свойств веществ от их состава и строения; закон сохранения массы веществ;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с</w:t>
      </w:r>
      <w:r w:rsidRPr="00EB0008">
        <w:rPr>
          <w:rFonts w:ascii="Times New Roman" w:hAnsi="Times New Roman"/>
          <w:color w:val="000000"/>
          <w:sz w:val="28"/>
          <w:lang w:val="ru-RU"/>
        </w:rPr>
        <w:t>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бутадиен-1,3, метилбутадиен-1,3, бензол, метанол, этанол, этиленгликоль, глицерин, фенол, ацетальдеги</w:t>
      </w:r>
      <w:r w:rsidRPr="00EB0008">
        <w:rPr>
          <w:rFonts w:ascii="Times New Roman" w:hAnsi="Times New Roman"/>
          <w:color w:val="000000"/>
          <w:sz w:val="28"/>
          <w:lang w:val="ru-RU"/>
        </w:rPr>
        <w:t>д, муравьиная и уксусная кислоты, глюкоза, крахмал, целлюлоза, аминоуксусная кислота), иллюстрировать генетическую связь между ними уравнениями соответствующих химических реакций с использованием структурных формул;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характеризовать </w:t>
      </w:r>
      <w:r w:rsidRPr="00EB0008">
        <w:rPr>
          <w:rFonts w:ascii="Times New Roman" w:hAnsi="Times New Roman"/>
          <w:color w:val="000000"/>
          <w:sz w:val="28"/>
          <w:lang w:val="ru-RU"/>
        </w:rPr>
        <w:t>источники углеводородного сырья (нефть, природный газ, уголь), способы их переработки и практическое применение продуктов переработки;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по химическим уравнениям (массы, объёма, количества исходного вещества или п</w:t>
      </w:r>
      <w:r w:rsidRPr="00EB0008">
        <w:rPr>
          <w:rFonts w:ascii="Times New Roman" w:hAnsi="Times New Roman"/>
          <w:color w:val="000000"/>
          <w:sz w:val="28"/>
          <w:lang w:val="ru-RU"/>
        </w:rPr>
        <w:t>родукта реакции по известным массе, объёму, количеству одного из исходных веществ или продуктов реакции);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владеть системой знаний об основных методах научного познания, используемых в химии при изучении веществ и химических явлений </w:t>
      </w:r>
      <w:r w:rsidRPr="00EB0008">
        <w:rPr>
          <w:rFonts w:ascii="Times New Roman" w:hAnsi="Times New Roman"/>
          <w:color w:val="000000"/>
          <w:sz w:val="28"/>
          <w:lang w:val="ru-RU"/>
        </w:rPr>
        <w:t>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</w:t>
      </w:r>
      <w:r w:rsidRPr="00EB0008">
        <w:rPr>
          <w:rFonts w:ascii="Times New Roman" w:hAnsi="Times New Roman"/>
          <w:color w:val="000000"/>
          <w:sz w:val="28"/>
          <w:lang w:val="ru-RU"/>
        </w:rPr>
        <w:t>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планировать и выполнять химический эксперимент (превращения органических веществ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</w:t>
      </w:r>
      <w:r w:rsidRPr="00EB0008">
        <w:rPr>
          <w:rFonts w:ascii="Times New Roman" w:hAnsi="Times New Roman"/>
          <w:color w:val="000000"/>
          <w:sz w:val="28"/>
          <w:lang w:val="ru-RU"/>
        </w:rPr>
        <w:t>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информацию, получаемую из разных исто</w:t>
      </w:r>
      <w:r w:rsidRPr="00EB0008">
        <w:rPr>
          <w:rFonts w:ascii="Times New Roman" w:hAnsi="Times New Roman"/>
          <w:color w:val="000000"/>
          <w:sz w:val="28"/>
          <w:lang w:val="ru-RU"/>
        </w:rPr>
        <w:t>чников (средства массовой информации, Интернет и других);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</w:t>
      </w:r>
      <w:r w:rsidRPr="00EB0008">
        <w:rPr>
          <w:rFonts w:ascii="Times New Roman" w:hAnsi="Times New Roman"/>
          <w:color w:val="000000"/>
          <w:sz w:val="28"/>
          <w:lang w:val="ru-RU"/>
        </w:rPr>
        <w:t>воздействия на живые организмы определённых органических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</w:t>
      </w:r>
      <w:r w:rsidRPr="00EB0008">
        <w:rPr>
          <w:rFonts w:ascii="Times New Roman" w:hAnsi="Times New Roman"/>
          <w:color w:val="000000"/>
          <w:sz w:val="28"/>
          <w:lang w:val="ru-RU"/>
        </w:rPr>
        <w:t>мение применять знания об основных доступных методах познания веществ и химических явлений;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F833EF" w:rsidRPr="00EB0008" w:rsidRDefault="00F833EF">
      <w:pPr>
        <w:spacing w:after="0" w:line="264" w:lineRule="auto"/>
        <w:ind w:left="120"/>
        <w:jc w:val="both"/>
        <w:rPr>
          <w:lang w:val="ru-RU"/>
        </w:rPr>
      </w:pPr>
    </w:p>
    <w:p w:rsidR="00F833EF" w:rsidRPr="00EB0008" w:rsidRDefault="00BA1DE6">
      <w:pPr>
        <w:spacing w:after="0" w:line="264" w:lineRule="auto"/>
        <w:ind w:left="120"/>
        <w:jc w:val="both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833EF" w:rsidRPr="00EB0008" w:rsidRDefault="00F833EF">
      <w:pPr>
        <w:spacing w:after="0" w:line="264" w:lineRule="auto"/>
        <w:ind w:left="120"/>
        <w:jc w:val="both"/>
        <w:rPr>
          <w:lang w:val="ru-RU"/>
        </w:rPr>
      </w:pP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Предметные резул</w:t>
      </w:r>
      <w:r w:rsidRPr="00EB0008">
        <w:rPr>
          <w:rFonts w:ascii="Times New Roman" w:hAnsi="Times New Roman"/>
          <w:color w:val="000000"/>
          <w:sz w:val="28"/>
          <w:lang w:val="ru-RU"/>
        </w:rPr>
        <w:t>ьтаты освоения курса «Общая и неорганическая химия» отражают: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представлений: о химической составляющей естественно-научной картины мира, роли химии в познании явлений природы, в формировании мышления и культуры личности, её функциональной </w:t>
      </w:r>
      <w:r w:rsidRPr="00EB0008">
        <w:rPr>
          <w:rFonts w:ascii="Times New Roman" w:hAnsi="Times New Roman"/>
          <w:color w:val="000000"/>
          <w:sz w:val="28"/>
          <w:lang w:val="ru-RU"/>
        </w:rPr>
        <w:t>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EB0008">
        <w:rPr>
          <w:rFonts w:ascii="Times New Roman" w:hAnsi="Times New Roman"/>
          <w:color w:val="000000"/>
          <w:sz w:val="28"/>
          <w:lang w:val="ru-RU"/>
        </w:rPr>
        <w:t>- электронные орбитали атомов, ион, молекула, моль, молярный объём, валентность, электроотрицательность, степень окисления, химическая связь (ковалентная, ионная, металлическая, водородная), кристаллическая решётка, типы химических реакций, раствор, электр</w:t>
      </w:r>
      <w:r w:rsidRPr="00EB0008">
        <w:rPr>
          <w:rFonts w:ascii="Times New Roman" w:hAnsi="Times New Roman"/>
          <w:color w:val="000000"/>
          <w:sz w:val="28"/>
          <w:lang w:val="ru-RU"/>
        </w:rPr>
        <w:t>олиты, неэлектролиты, электролитическая диссоциация, окислитель, восстановитель, скорость химической реакции, химическое равновесие); теории и законы (теория электролитической диссоциации, периодический закон Д. И. Менделеева, закон сохранения массы вещест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явлений, фактологические сведения о свойствах, составе, </w:t>
      </w:r>
      <w:r w:rsidRPr="00EB0008">
        <w:rPr>
          <w:rFonts w:ascii="Times New Roman" w:hAnsi="Times New Roman"/>
          <w:color w:val="000000"/>
          <w:sz w:val="28"/>
          <w:lang w:val="ru-RU"/>
        </w:rPr>
        <w:t>получении и безопасном использовании важнейших неорганических веществ в быту и практической деятельности человека;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</w:t>
      </w:r>
      <w:r w:rsidRPr="00EB0008">
        <w:rPr>
          <w:rFonts w:ascii="Times New Roman" w:hAnsi="Times New Roman"/>
          <w:color w:val="000000"/>
          <w:sz w:val="28"/>
          <w:lang w:val="ru-RU"/>
        </w:rPr>
        <w:t>и неорганических веществ и их превращений;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EB0008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неорганических веществ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(угарный газ, углекислый газ, аммиак, гашёная известь, негашёная известь, питьевая сода, пирит и другие);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определять валентность и степень окисления химических элементов в соединениях различного состава, вид химической связи (ковал</w:t>
      </w:r>
      <w:r w:rsidRPr="00EB0008">
        <w:rPr>
          <w:rFonts w:ascii="Times New Roman" w:hAnsi="Times New Roman"/>
          <w:color w:val="000000"/>
          <w:sz w:val="28"/>
          <w:lang w:val="ru-RU"/>
        </w:rPr>
        <w:t>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характер среды в водных растворах неорганических соединений;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устанавливать </w:t>
      </w:r>
      <w:r w:rsidRPr="00EB0008">
        <w:rPr>
          <w:rFonts w:ascii="Times New Roman" w:hAnsi="Times New Roman"/>
          <w:color w:val="000000"/>
          <w:sz w:val="28"/>
          <w:lang w:val="ru-RU"/>
        </w:rPr>
        <w:t>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 амфотерные гидроксиды, соли);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смысл периодического закона Д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. И. Менделеева и демонстрировать его систематизирующую, объяснительную и прогностическую функции;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электронное строение атомов химических элементов 1–4 периодов Периодической системы химических элементов Д. И. Менде</w:t>
      </w:r>
      <w:r w:rsidRPr="00EB0008">
        <w:rPr>
          <w:rFonts w:ascii="Times New Roman" w:hAnsi="Times New Roman"/>
          <w:color w:val="000000"/>
          <w:sz w:val="28"/>
          <w:lang w:val="ru-RU"/>
        </w:rPr>
        <w:t>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EB0008">
        <w:rPr>
          <w:rFonts w:ascii="Times New Roman" w:hAnsi="Times New Roman"/>
          <w:color w:val="000000"/>
          <w:sz w:val="28"/>
          <w:lang w:val="ru-RU"/>
        </w:rPr>
        <w:t>-электронные орбитали», «энергетические уровни», объяснять закономерности изменения свойств химических элементов и их соединений по периодам и группам Периодической системы химических элементов Д. И. Менделеева;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</w:t>
      </w:r>
      <w:r w:rsidRPr="00EB0008">
        <w:rPr>
          <w:rFonts w:ascii="Times New Roman" w:hAnsi="Times New Roman"/>
          <w:color w:val="000000"/>
          <w:sz w:val="28"/>
          <w:lang w:val="ru-RU"/>
        </w:rPr>
        <w:t>анность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</w:t>
      </w:r>
      <w:r w:rsidRPr="00EB0008">
        <w:rPr>
          <w:rFonts w:ascii="Times New Roman" w:hAnsi="Times New Roman"/>
          <w:color w:val="000000"/>
          <w:sz w:val="28"/>
          <w:lang w:val="ru-RU"/>
        </w:rPr>
        <w:t>нность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катализатора);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составлять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проводить реакции, подтверждающие качественный состав различных неорганических веще</w:t>
      </w:r>
      <w:r w:rsidRPr="00EB0008">
        <w:rPr>
          <w:rFonts w:ascii="Times New Roman" w:hAnsi="Times New Roman"/>
          <w:color w:val="000000"/>
          <w:sz w:val="28"/>
          <w:lang w:val="ru-RU"/>
        </w:rPr>
        <w:t>ств, распознавать опытным путём ионы, присутствующие в водных растворах неорганических веществ;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сущность окислительно-восстановительных реакций посредством составления электронного баланса этих реакций;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EB0008">
        <w:rPr>
          <w:rFonts w:ascii="Times New Roman" w:hAnsi="Times New Roman"/>
          <w:color w:val="000000"/>
          <w:sz w:val="28"/>
          <w:lang w:val="ru-RU"/>
        </w:rPr>
        <w:t>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 Ле Шателье);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химические процессы, лежащие в осно</w:t>
      </w:r>
      <w:r w:rsidRPr="00EB0008">
        <w:rPr>
          <w:rFonts w:ascii="Times New Roman" w:hAnsi="Times New Roman"/>
          <w:color w:val="000000"/>
          <w:sz w:val="28"/>
          <w:lang w:val="ru-RU"/>
        </w:rPr>
        <w:t>ве промышленного получения серной кислоты, аммиака, а также сформированность представлений об общих научных принципах и экологических проблемах химического производства;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с использованием понятия «массовая доля в</w:t>
      </w:r>
      <w:r w:rsidRPr="00EB0008">
        <w:rPr>
          <w:rFonts w:ascii="Times New Roman" w:hAnsi="Times New Roman"/>
          <w:color w:val="000000"/>
          <w:sz w:val="28"/>
          <w:lang w:val="ru-RU"/>
        </w:rPr>
        <w:t>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на основе законов сохранения массы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веществ, превращения и сохранения энергии;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</w:t>
      </w:r>
      <w:r w:rsidRPr="00EB0008">
        <w:rPr>
          <w:rFonts w:ascii="Times New Roman" w:hAnsi="Times New Roman"/>
          <w:color w:val="000000"/>
          <w:sz w:val="28"/>
          <w:lang w:val="ru-RU"/>
        </w:rPr>
        <w:t>ытов;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различных факторов на скорость химическ</w:t>
      </w:r>
      <w:r w:rsidRPr="00EB0008">
        <w:rPr>
          <w:rFonts w:ascii="Times New Roman" w:hAnsi="Times New Roman"/>
          <w:color w:val="000000"/>
          <w:sz w:val="28"/>
          <w:lang w:val="ru-RU"/>
        </w:rPr>
        <w:t>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безопасности при обращении с веществами</w:t>
      </w:r>
      <w:r w:rsidRPr="00EB0008">
        <w:rPr>
          <w:rFonts w:ascii="Times New Roman" w:hAnsi="Times New Roman"/>
          <w:color w:val="000000"/>
          <w:sz w:val="28"/>
          <w:lang w:val="ru-RU"/>
        </w:rPr>
        <w:t xml:space="preserve">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информацию, полу</w:t>
      </w:r>
      <w:r w:rsidRPr="00EB0008">
        <w:rPr>
          <w:rFonts w:ascii="Times New Roman" w:hAnsi="Times New Roman"/>
          <w:color w:val="000000"/>
          <w:sz w:val="28"/>
          <w:lang w:val="ru-RU"/>
        </w:rPr>
        <w:t>чаемую из разных источников (средства массовой коммуникации, Интернет и других);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</w:t>
      </w:r>
      <w:r w:rsidRPr="00EB0008">
        <w:rPr>
          <w:rFonts w:ascii="Times New Roman" w:hAnsi="Times New Roman"/>
          <w:color w:val="000000"/>
          <w:sz w:val="28"/>
          <w:lang w:val="ru-RU"/>
        </w:rPr>
        <w:t>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</w:t>
      </w:r>
      <w:r w:rsidRPr="00EB0008">
        <w:rPr>
          <w:rFonts w:ascii="Times New Roman" w:hAnsi="Times New Roman"/>
          <w:color w:val="000000"/>
          <w:sz w:val="28"/>
          <w:lang w:val="ru-RU"/>
        </w:rPr>
        <w:t>доровья: умение применять знания об основных доступных методах познания веществ и химических явлений;</w:t>
      </w:r>
    </w:p>
    <w:p w:rsidR="00F833EF" w:rsidRPr="00EB0008" w:rsidRDefault="00BA1DE6">
      <w:pPr>
        <w:spacing w:after="0" w:line="264" w:lineRule="auto"/>
        <w:ind w:firstLine="600"/>
        <w:jc w:val="both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F833EF" w:rsidRPr="00EB0008" w:rsidRDefault="00F833EF">
      <w:pPr>
        <w:rPr>
          <w:lang w:val="ru-RU"/>
        </w:rPr>
        <w:sectPr w:rsidR="00F833EF" w:rsidRPr="00EB0008">
          <w:pgSz w:w="11906" w:h="16383"/>
          <w:pgMar w:top="1134" w:right="850" w:bottom="1134" w:left="1701" w:header="720" w:footer="720" w:gutter="0"/>
          <w:cols w:space="720"/>
        </w:sectPr>
      </w:pPr>
    </w:p>
    <w:p w:rsidR="00F833EF" w:rsidRDefault="00BA1DE6">
      <w:pPr>
        <w:spacing w:after="0"/>
        <w:ind w:left="120"/>
      </w:pPr>
      <w:bookmarkStart w:id="10" w:name="block-23333731"/>
      <w:bookmarkEnd w:id="9"/>
      <w:r w:rsidRPr="00EB00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</w:t>
      </w:r>
      <w:r>
        <w:rPr>
          <w:rFonts w:ascii="Times New Roman" w:hAnsi="Times New Roman"/>
          <w:b/>
          <w:color w:val="000000"/>
          <w:sz w:val="28"/>
        </w:rPr>
        <w:t xml:space="preserve">ОЕ ПЛАНИРОВАНИЕ </w:t>
      </w:r>
    </w:p>
    <w:p w:rsidR="00F833EF" w:rsidRDefault="00BA1D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1"/>
        <w:gridCol w:w="4092"/>
        <w:gridCol w:w="1515"/>
        <w:gridCol w:w="1841"/>
        <w:gridCol w:w="1910"/>
        <w:gridCol w:w="3521"/>
      </w:tblGrid>
      <w:tr w:rsidR="00F833EF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</w:tr>
      <w:tr w:rsidR="00F833EF" w:rsidRPr="00EB00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00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F833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https://academy-content.apkpro.ru/lesson/a9f3d191-5e1e-4e24-ac02-efb1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6fa49f6a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F833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https://academy-content.apkpro.ru/lesson/258ddc06-ec23-473c-b3d7-ed82fcaddd02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Непредельные углеводороды: алкены, алкадиены, алкины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https://academy-content.apkpro.ru/lesson/4038171e-4158-4bd1-ae98-18dc1cfb9399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https://academy-content.apkpro.ru/lesson/d8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6d7d00-d5b4-491d-aded-c3dda19feef4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F833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https://academy-content.apkpro.ru/lesson/5439c18b-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7440-4b6f-bf84-c04fa471694f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https://academy-content.apkpro.ru/lesson/8664b319-0ba3-4945-b076-cb7ae5858b90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https://academy-content.apkpro.ru/lesson/709ce43a-deb6-4281-963b-01d2e212d4d0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F833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https://academy-content.apkpro.ru/lesson/0c608a59-4c69-4481-839e-9205f201b73e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F833E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</w:tr>
    </w:tbl>
    <w:p w:rsidR="00F833EF" w:rsidRDefault="00F833EF">
      <w:pPr>
        <w:sectPr w:rsidR="00F833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3EF" w:rsidRDefault="00BA1D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F833E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F833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F833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F833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</w:tr>
    </w:tbl>
    <w:p w:rsidR="00F833EF" w:rsidRDefault="00F833EF">
      <w:pPr>
        <w:sectPr w:rsidR="00F833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3EF" w:rsidRDefault="00F833EF">
      <w:pPr>
        <w:sectPr w:rsidR="00F833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3EF" w:rsidRDefault="00BA1DE6">
      <w:pPr>
        <w:spacing w:after="0"/>
        <w:ind w:left="120"/>
      </w:pPr>
      <w:bookmarkStart w:id="11" w:name="block-2333373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833EF" w:rsidRDefault="00BA1D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3514"/>
        <w:gridCol w:w="1050"/>
        <w:gridCol w:w="1841"/>
        <w:gridCol w:w="1910"/>
        <w:gridCol w:w="1423"/>
        <w:gridCol w:w="3521"/>
      </w:tblGrid>
      <w:tr w:rsidR="00F833EF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https://academy-content.apkpro.ru/lesson/a9f3d191-5e1e-4e24-ac02-efb16fa49f6a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https://academy-content.apkpro.ru/lesson/c935a58c-ab0e-4c59-9dcf-20517ae4b52e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классификации органических веществ.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Номенклатура (систематическая) и тривиальные названия органических веществ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https://academy-content.apkpro.ru/lesson/726ee099-e1a9-410f-b8be-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b4cb589aead1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Алканы: состав и строение, гомологический ряд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https://academy-content.apkpro.ru/lesson/258ddc06-ec23-473c-b3d7-ed82fcaddd02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Метан и этан — простейшие представители алканов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https://academy-content.apkpro.ru/lesson/258ddc06-ec23-473c-b3d7-ed82fcaddd02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Алкены: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строение,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https://academy-content.apkpro.ru/lesson/4038171e-4158-4bd1-ae98-18dc1cfb9399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Этилен и пропилен —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простейшие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представители алкенов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https://academy-content.apkpro.ru/lesson/53cd2379-2a45-43b1-9f67-7ebcdaf03ce0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Алкадиены. Бутадиен-1,3 и метилбутадиен-1,3. Получение синтетического каучука и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резины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Алкины: состав и особенности строения, гомологический 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Ацетилен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https://academy-content.apkpro.ru/lesson/7dada027-8448-418f-b416-fba1edd4ab6d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Арены: бензол и толуол. Токсичность аренов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https://academy-content.apkpro.ru/lesson/d86d7d00-d5b4-491d-aded-c3dda19feef4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углеводородов: природный газ и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попутные нефтяные газы, нефть и продукты её переработки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https://academy-content.apkpro.ru/lesson/5439c18b-7440-4b6f-bf84-c04fa471694f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https://academy-content.apkpro.ru/lesson/461aa9c8-c0ef-4827-a8e5-d12a0bedc826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https://academy-content.apkpro.ru/lesson/649883b8-7c5f-4f16-896e-10a2278b08f1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https://academy-content.apkpro.ru/lesson/8664b319-0ba3-4945-b076-cb7ae5858b90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кислоты: муравьиная и уксусна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https://academy-content.apkpro.ru/lesson/b4feaa04-3438-4b57-a3ec-ba0f9fe63c0d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«Свойства раствора уксусной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кислоты»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https://academy-content.apkpro.ru/lesson/9834d408-386d-444a-8de3-7efba8b98cdb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Стеариновая и олеиновая кислоты, как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представители высших карбоновых кислот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Мыла как соли высших карбоновых кислот, их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моющее действие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https://academy-content.apkpro.ru/lesson/71ac43f2-a0d4-4945-a0eb-1e59cd5f4d9f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https://academy-content.apkpro.ru/lesson/71ac43f2-a0d4-4945-a0eb-1e59cd5f4d9f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Углеводы: состав, классификация. Важнейшие представители: глюкоза, фруктоза,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сахароза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https://academy-content.apkpro.ru/lesson/709ce43a-deb6-4281-963b-01d2e212d4d0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Крахмал и целлюлоза как природные полимеры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«Кислородсодержащие органические соединения»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метиламин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анилин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https://academy-content.apkpro.ru/lesson/0c608a59-4c69-4481-839e-9205f201b73e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биологическое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https://academy-content.apkpro.ru/lesson/c2f2f3d7-43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d1-4873-ace0-78eca6009628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https://academy-content.apkpro.ru/lesson/c2f2f3d7-43d1-4873-ace0-78eca6009628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химии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высокомолекулярных соединений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синтеза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высокомолекулярных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https://lesson.edu.ru/04/10</w:t>
              </w:r>
            </w:hyperlink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</w:tr>
    </w:tbl>
    <w:p w:rsidR="00F833EF" w:rsidRDefault="00F833EF">
      <w:pPr>
        <w:sectPr w:rsidR="00F833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3EF" w:rsidRDefault="00BA1D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786"/>
        <w:gridCol w:w="1130"/>
        <w:gridCol w:w="1841"/>
        <w:gridCol w:w="1910"/>
        <w:gridCol w:w="1347"/>
        <w:gridCol w:w="2221"/>
      </w:tblGrid>
      <w:tr w:rsidR="00F833EF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33EF" w:rsidRDefault="00F833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33EF" w:rsidRDefault="00F833EF"/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элементов Д. И. 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их соединений по группам и периодам. Значение периодического закона и системы химических элементов Д.И.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Менделеева в развитии 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Валентность. Электроотрицательность. Степень окисления. Вещества молекулярного и немолекулярного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соединений. Генетическая связь неорганических веществ, различных 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элементов Д. И.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Менделеева и особенности строения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важнейших металлов (натрий, калий, кальций, магний, алюминий) и их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Неметаллы, их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фосфора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 по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«Неметаллы»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</w:t>
            </w: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F833EF" w:rsidRDefault="00F833EF">
            <w:pPr>
              <w:spacing w:after="0"/>
              <w:ind w:left="135"/>
            </w:pPr>
          </w:p>
        </w:tc>
      </w:tr>
      <w:tr w:rsidR="00F833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Pr="00EB0008" w:rsidRDefault="00BA1DE6">
            <w:pPr>
              <w:spacing w:after="0"/>
              <w:ind w:left="135"/>
              <w:rPr>
                <w:lang w:val="ru-RU"/>
              </w:rPr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 w:rsidRPr="00EB00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F833EF" w:rsidRDefault="00BA1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33EF" w:rsidRDefault="00F833EF"/>
        </w:tc>
      </w:tr>
    </w:tbl>
    <w:p w:rsidR="00F833EF" w:rsidRDefault="00F833EF">
      <w:pPr>
        <w:sectPr w:rsidR="00F833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3EF" w:rsidRDefault="00F833EF">
      <w:pPr>
        <w:sectPr w:rsidR="00F833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33EF" w:rsidRDefault="00BA1DE6">
      <w:pPr>
        <w:spacing w:after="0"/>
        <w:ind w:left="120"/>
      </w:pPr>
      <w:bookmarkStart w:id="12" w:name="block-2333373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833EF" w:rsidRDefault="00BA1D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833EF" w:rsidRPr="00EB0008" w:rsidRDefault="00BA1DE6">
      <w:pPr>
        <w:spacing w:after="0" w:line="480" w:lineRule="auto"/>
        <w:ind w:left="120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cbcdb3f8-8975-45f3-8500-7cf831c9e7c1"/>
      <w:r w:rsidRPr="00EB0008">
        <w:rPr>
          <w:rFonts w:ascii="Times New Roman" w:hAnsi="Times New Roman"/>
          <w:color w:val="000000"/>
          <w:sz w:val="28"/>
          <w:lang w:val="ru-RU"/>
        </w:rPr>
        <w:t xml:space="preserve">• Химия / Габриелян О.С., Остроумов И.Г., Сладков С.А., Акционерное </w:t>
      </w:r>
      <w:r w:rsidRPr="00EB0008">
        <w:rPr>
          <w:rFonts w:ascii="Times New Roman" w:hAnsi="Times New Roman"/>
          <w:color w:val="000000"/>
          <w:sz w:val="28"/>
          <w:lang w:val="ru-RU"/>
        </w:rPr>
        <w:t>общество «Издательство «Просвещение»</w:t>
      </w:r>
      <w:bookmarkEnd w:id="13"/>
      <w:r w:rsidRPr="00EB000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833EF" w:rsidRPr="00EB0008" w:rsidRDefault="00BA1DE6">
      <w:pPr>
        <w:spacing w:after="0" w:line="480" w:lineRule="auto"/>
        <w:ind w:left="120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833EF" w:rsidRPr="00EB0008" w:rsidRDefault="00BA1DE6">
      <w:pPr>
        <w:spacing w:after="0"/>
        <w:ind w:left="120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​</w:t>
      </w:r>
    </w:p>
    <w:p w:rsidR="00F833EF" w:rsidRPr="00EB0008" w:rsidRDefault="00BA1DE6">
      <w:pPr>
        <w:spacing w:after="0" w:line="480" w:lineRule="auto"/>
        <w:ind w:left="120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833EF" w:rsidRPr="00EB0008" w:rsidRDefault="00BA1DE6">
      <w:pPr>
        <w:spacing w:after="0" w:line="480" w:lineRule="auto"/>
        <w:ind w:left="120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833EF" w:rsidRPr="00EB0008" w:rsidRDefault="00F833EF">
      <w:pPr>
        <w:spacing w:after="0"/>
        <w:ind w:left="120"/>
        <w:rPr>
          <w:lang w:val="ru-RU"/>
        </w:rPr>
      </w:pPr>
    </w:p>
    <w:p w:rsidR="00F833EF" w:rsidRPr="00EB0008" w:rsidRDefault="00BA1DE6">
      <w:pPr>
        <w:spacing w:after="0" w:line="480" w:lineRule="auto"/>
        <w:ind w:left="120"/>
        <w:rPr>
          <w:lang w:val="ru-RU"/>
        </w:rPr>
      </w:pPr>
      <w:r w:rsidRPr="00EB00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833EF" w:rsidRPr="00EB0008" w:rsidRDefault="00BA1DE6">
      <w:pPr>
        <w:spacing w:after="0" w:line="480" w:lineRule="auto"/>
        <w:ind w:left="120"/>
        <w:rPr>
          <w:lang w:val="ru-RU"/>
        </w:rPr>
      </w:pPr>
      <w:r w:rsidRPr="00EB0008">
        <w:rPr>
          <w:rFonts w:ascii="Times New Roman" w:hAnsi="Times New Roman"/>
          <w:color w:val="000000"/>
          <w:sz w:val="28"/>
          <w:lang w:val="ru-RU"/>
        </w:rPr>
        <w:t>​</w:t>
      </w:r>
      <w:r w:rsidRPr="00EB0008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4ae8c924-a53d-4ec6-ab2c-df94aa71f8b5"/>
      <w:r w:rsidRPr="00EB0008">
        <w:rPr>
          <w:rFonts w:ascii="Times New Roman" w:hAnsi="Times New Roman"/>
          <w:color w:val="000000"/>
          <w:sz w:val="28"/>
          <w:lang w:val="ru-RU"/>
        </w:rPr>
        <w:t>Ноутбук, проектор, проекционная доска.</w:t>
      </w:r>
      <w:bookmarkEnd w:id="14"/>
      <w:r w:rsidRPr="00EB0008">
        <w:rPr>
          <w:rFonts w:ascii="Times New Roman" w:hAnsi="Times New Roman"/>
          <w:color w:val="333333"/>
          <w:sz w:val="28"/>
          <w:lang w:val="ru-RU"/>
        </w:rPr>
        <w:t>‌</w:t>
      </w:r>
      <w:r w:rsidRPr="00EB0008">
        <w:rPr>
          <w:rFonts w:ascii="Times New Roman" w:hAnsi="Times New Roman"/>
          <w:color w:val="000000"/>
          <w:sz w:val="28"/>
          <w:lang w:val="ru-RU"/>
        </w:rPr>
        <w:t>​</w:t>
      </w:r>
    </w:p>
    <w:p w:rsidR="00F833EF" w:rsidRPr="00EB0008" w:rsidRDefault="00F833EF">
      <w:pPr>
        <w:rPr>
          <w:lang w:val="ru-RU"/>
        </w:rPr>
        <w:sectPr w:rsidR="00F833EF" w:rsidRPr="00EB000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A1DE6" w:rsidRPr="00EB0008" w:rsidRDefault="00BA1DE6">
      <w:pPr>
        <w:rPr>
          <w:lang w:val="ru-RU"/>
        </w:rPr>
      </w:pPr>
    </w:p>
    <w:sectPr w:rsidR="00BA1DE6" w:rsidRPr="00EB00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12F85"/>
    <w:multiLevelType w:val="multilevel"/>
    <w:tmpl w:val="9B1A9A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833EF"/>
    <w:rsid w:val="00BA1DE6"/>
    <w:rsid w:val="00EB0008"/>
    <w:rsid w:val="00F8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F9428-51DC-4398-AD94-E3FBF662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cademy-content.apkpro.ru/lesson/0c608a59-4c69-4481-839e-9205f201b73e" TargetMode="External"/><Relationship Id="rId18" Type="http://schemas.openxmlformats.org/officeDocument/2006/relationships/hyperlink" Target="https://academy-content.apkpro.ru/lesson/258ddc06-ec23-473c-b3d7-ed82fcaddd02" TargetMode="External"/><Relationship Id="rId26" Type="http://schemas.openxmlformats.org/officeDocument/2006/relationships/hyperlink" Target="https://academy-content.apkpro.ru/lesson/d86d7d00-d5b4-491d-aded-c3dda19feef4" TargetMode="External"/><Relationship Id="rId39" Type="http://schemas.openxmlformats.org/officeDocument/2006/relationships/hyperlink" Target="https://academy-content.apkpro.ru/lesson/71ac43f2-a0d4-4945-a0eb-1e59cd5f4d9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sson.edu.ru/04/10" TargetMode="External"/><Relationship Id="rId34" Type="http://schemas.openxmlformats.org/officeDocument/2006/relationships/hyperlink" Target="https://academy-content.apkpro.ru/lesson/8664b319-0ba3-4945-b076-cb7ae5858b90" TargetMode="External"/><Relationship Id="rId42" Type="http://schemas.openxmlformats.org/officeDocument/2006/relationships/hyperlink" Target="https://lesson.edu.ru/04/10" TargetMode="External"/><Relationship Id="rId47" Type="http://schemas.openxmlformats.org/officeDocument/2006/relationships/hyperlink" Target="https://lesson.edu.ru/04/1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academy-content.apkpro.ru/lesson/4038171e-4158-4bd1-ae98-18dc1cfb9399" TargetMode="External"/><Relationship Id="rId12" Type="http://schemas.openxmlformats.org/officeDocument/2006/relationships/hyperlink" Target="https://academy-content.apkpro.ru/lesson/709ce43a-deb6-4281-963b-01d2e212d4d0" TargetMode="External"/><Relationship Id="rId17" Type="http://schemas.openxmlformats.org/officeDocument/2006/relationships/hyperlink" Target="https://academy-content.apkpro.ru/lesson/726ee099-e1a9-410f-b8be-b4cb589aead1" TargetMode="External"/><Relationship Id="rId25" Type="http://schemas.openxmlformats.org/officeDocument/2006/relationships/hyperlink" Target="https://academy-content.apkpro.ru/lesson/7dada027-8448-418f-b416-fba1edd4ab6d" TargetMode="External"/><Relationship Id="rId33" Type="http://schemas.openxmlformats.org/officeDocument/2006/relationships/hyperlink" Target="https://academy-content.apkpro.ru/lesson/649883b8-7c5f-4f16-896e-10a2278b08f1" TargetMode="External"/><Relationship Id="rId38" Type="http://schemas.openxmlformats.org/officeDocument/2006/relationships/hyperlink" Target="https://lesson.edu.ru/04/10" TargetMode="External"/><Relationship Id="rId46" Type="http://schemas.openxmlformats.org/officeDocument/2006/relationships/hyperlink" Target="https://academy-content.apkpro.ru/lesson/c2f2f3d7-43d1-4873-ace0-78eca60096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ademy-content.apkpro.ru/lesson/c935a58c-ab0e-4c59-9dcf-20517ae4b52e" TargetMode="External"/><Relationship Id="rId20" Type="http://schemas.openxmlformats.org/officeDocument/2006/relationships/hyperlink" Target="https://academy-content.apkpro.ru/lesson/4038171e-4158-4bd1-ae98-18dc1cfb9399" TargetMode="External"/><Relationship Id="rId29" Type="http://schemas.openxmlformats.org/officeDocument/2006/relationships/hyperlink" Target="https://lesson.edu.ru/04/10" TargetMode="External"/><Relationship Id="rId41" Type="http://schemas.openxmlformats.org/officeDocument/2006/relationships/hyperlink" Target="https://academy-content.apkpro.ru/lesson/709ce43a-deb6-4281-963b-01d2e212d4d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cademy-content.apkpro.ru/lesson/258ddc06-ec23-473c-b3d7-ed82fcaddd02" TargetMode="External"/><Relationship Id="rId11" Type="http://schemas.openxmlformats.org/officeDocument/2006/relationships/hyperlink" Target="https://academy-content.apkpro.ru/lesson/8664b319-0ba3-4945-b076-cb7ae5858b90" TargetMode="External"/><Relationship Id="rId24" Type="http://schemas.openxmlformats.org/officeDocument/2006/relationships/hyperlink" Target="https://lesson.edu.ru/04/10" TargetMode="External"/><Relationship Id="rId32" Type="http://schemas.openxmlformats.org/officeDocument/2006/relationships/hyperlink" Target="https://academy-content.apkpro.ru/lesson/461aa9c8-c0ef-4827-a8e5-d12a0bedc826" TargetMode="External"/><Relationship Id="rId37" Type="http://schemas.openxmlformats.org/officeDocument/2006/relationships/hyperlink" Target="https://lesson.edu.ru/04/10" TargetMode="External"/><Relationship Id="rId40" Type="http://schemas.openxmlformats.org/officeDocument/2006/relationships/hyperlink" Target="https://academy-content.apkpro.ru/lesson/71ac43f2-a0d4-4945-a0eb-1e59cd5f4d9f" TargetMode="External"/><Relationship Id="rId45" Type="http://schemas.openxmlformats.org/officeDocument/2006/relationships/hyperlink" Target="https://academy-content.apkpro.ru/lesson/c2f2f3d7-43d1-4873-ace0-78eca6009628" TargetMode="External"/><Relationship Id="rId5" Type="http://schemas.openxmlformats.org/officeDocument/2006/relationships/hyperlink" Target="https://academy-content.apkpro.ru/lesson/a9f3d191-5e1e-4e24-ac02-efb16fa49f6a" TargetMode="External"/><Relationship Id="rId15" Type="http://schemas.openxmlformats.org/officeDocument/2006/relationships/hyperlink" Target="https://academy-content.apkpro.ru/lesson/a9f3d191-5e1e-4e24-ac02-efb16fa49f6a" TargetMode="External"/><Relationship Id="rId23" Type="http://schemas.openxmlformats.org/officeDocument/2006/relationships/hyperlink" Target="https://lesson.edu.ru/04/10" TargetMode="External"/><Relationship Id="rId28" Type="http://schemas.openxmlformats.org/officeDocument/2006/relationships/hyperlink" Target="https://lesson.edu.ru/04/10" TargetMode="External"/><Relationship Id="rId36" Type="http://schemas.openxmlformats.org/officeDocument/2006/relationships/hyperlink" Target="https://academy-content.apkpro.ru/lesson/9834d408-386d-444a-8de3-7efba8b98cdb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academy-content.apkpro.ru/lesson/5439c18b-7440-4b6f-bf84-c04fa471694f" TargetMode="External"/><Relationship Id="rId19" Type="http://schemas.openxmlformats.org/officeDocument/2006/relationships/hyperlink" Target="https://academy-content.apkpro.ru/lesson/258ddc06-ec23-473c-b3d7-ed82fcaddd02" TargetMode="External"/><Relationship Id="rId31" Type="http://schemas.openxmlformats.org/officeDocument/2006/relationships/hyperlink" Target="https://academy-content.apkpro.ru/lesson/5439c18b-7440-4b6f-bf84-c04fa471694f" TargetMode="External"/><Relationship Id="rId44" Type="http://schemas.openxmlformats.org/officeDocument/2006/relationships/hyperlink" Target="https://academy-content.apkpro.ru/lesson/0c608a59-4c69-4481-839e-9205f201b7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04/10" TargetMode="External"/><Relationship Id="rId14" Type="http://schemas.openxmlformats.org/officeDocument/2006/relationships/hyperlink" Target="https://lesson.edu.ru/04/10" TargetMode="External"/><Relationship Id="rId22" Type="http://schemas.openxmlformats.org/officeDocument/2006/relationships/hyperlink" Target="https://academy-content.apkpro.ru/lesson/53cd2379-2a45-43b1-9f67-7ebcdaf03ce0" TargetMode="External"/><Relationship Id="rId27" Type="http://schemas.openxmlformats.org/officeDocument/2006/relationships/hyperlink" Target="https://lesson.edu.ru/04/10" TargetMode="External"/><Relationship Id="rId30" Type="http://schemas.openxmlformats.org/officeDocument/2006/relationships/hyperlink" Target="https://lesson.edu.ru/04/10" TargetMode="External"/><Relationship Id="rId35" Type="http://schemas.openxmlformats.org/officeDocument/2006/relationships/hyperlink" Target="https://academy-content.apkpro.ru/lesson/b4feaa04-3438-4b57-a3ec-ba0f9fe63c0d" TargetMode="External"/><Relationship Id="rId43" Type="http://schemas.openxmlformats.org/officeDocument/2006/relationships/hyperlink" Target="https://lesson.edu.ru/04/10" TargetMode="External"/><Relationship Id="rId48" Type="http://schemas.openxmlformats.org/officeDocument/2006/relationships/hyperlink" Target="https://lesson.edu.ru/04/10" TargetMode="External"/><Relationship Id="rId8" Type="http://schemas.openxmlformats.org/officeDocument/2006/relationships/hyperlink" Target="https://academy-content.apkpro.ru/lesson/d86d7d00-d5b4-491d-aded-c3dda19fee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9575</Words>
  <Characters>54580</Characters>
  <Application>Microsoft Office Word</Application>
  <DocSecurity>0</DocSecurity>
  <Lines>454</Lines>
  <Paragraphs>128</Paragraphs>
  <ScaleCrop>false</ScaleCrop>
  <Company>SPecialiST RePack</Company>
  <LinksUpToDate>false</LinksUpToDate>
  <CharactersWithSpaces>64027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2</cp:revision>
  <dcterms:created xsi:type="dcterms:W3CDTF">2023-09-23T16:43:00Z</dcterms:created>
  <dcterms:modified xsi:type="dcterms:W3CDTF">2023-09-23T16:44:00Z</dcterms:modified>
</cp:coreProperties>
</file>